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88A" w:rsidRDefault="00B726D9" w:rsidP="004A1099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1pt;height:41pt;visibility:visible">
            <v:imagedata r:id="rId9" o:title="100px-Coat_of_Arms_of_Arkhangelsk_(Arkhangelsk_oblast)_(1998)" grayscale="t" bilevel="t"/>
          </v:shape>
        </w:pict>
      </w:r>
    </w:p>
    <w:p w:rsidR="0069588A" w:rsidRPr="0025549C" w:rsidRDefault="0069588A" w:rsidP="004A1099">
      <w:pPr>
        <w:jc w:val="center"/>
        <w:rPr>
          <w:sz w:val="10"/>
          <w:szCs w:val="10"/>
        </w:rPr>
      </w:pPr>
    </w:p>
    <w:p w:rsidR="0069588A" w:rsidRDefault="0069588A" w:rsidP="004A1099">
      <w:pPr>
        <w:jc w:val="center"/>
        <w:rPr>
          <w:b/>
        </w:rPr>
      </w:pPr>
      <w:r w:rsidRPr="0025549C">
        <w:rPr>
          <w:b/>
        </w:rPr>
        <w:t>КОНТРОЛЬНО-СЧЕТНАЯ ПАЛАТА МУНИЦИПАЛЬНОГО ОБРАЗОВАНИЯ</w:t>
      </w:r>
    </w:p>
    <w:p w:rsidR="0069588A" w:rsidRPr="0025549C" w:rsidRDefault="0069588A" w:rsidP="004A1099">
      <w:pPr>
        <w:jc w:val="center"/>
        <w:rPr>
          <w:b/>
        </w:rPr>
      </w:pPr>
      <w:r w:rsidRPr="0025549C">
        <w:rPr>
          <w:b/>
        </w:rPr>
        <w:t>«ГОРОД АРХАНГЕЛЬСК»</w:t>
      </w:r>
    </w:p>
    <w:p w:rsidR="0069588A" w:rsidRDefault="0069588A" w:rsidP="004A1099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88A" w:rsidRPr="008F0C4C" w:rsidRDefault="0069588A" w:rsidP="004A109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C4C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69588A" w:rsidRPr="008F0C4C" w:rsidRDefault="0069588A" w:rsidP="004A109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C4C">
        <w:rPr>
          <w:rFonts w:ascii="Times New Roman" w:hAnsi="Times New Roman" w:cs="Times New Roman"/>
          <w:b/>
          <w:sz w:val="24"/>
          <w:szCs w:val="24"/>
        </w:rPr>
        <w:t xml:space="preserve">о деятельности контрольно-счетной палаты муниципального образования </w:t>
      </w:r>
    </w:p>
    <w:p w:rsidR="0069588A" w:rsidRPr="008F0C4C" w:rsidRDefault="0069588A" w:rsidP="004A109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C4C">
        <w:rPr>
          <w:rFonts w:ascii="Times New Roman" w:hAnsi="Times New Roman" w:cs="Times New Roman"/>
          <w:b/>
          <w:sz w:val="24"/>
          <w:szCs w:val="24"/>
        </w:rPr>
        <w:t>«Город Архангельск» за 201</w:t>
      </w:r>
      <w:r w:rsidR="005E02DF" w:rsidRPr="008F0C4C">
        <w:rPr>
          <w:rFonts w:ascii="Times New Roman" w:hAnsi="Times New Roman" w:cs="Times New Roman"/>
          <w:b/>
          <w:sz w:val="24"/>
          <w:szCs w:val="24"/>
        </w:rPr>
        <w:t>9</w:t>
      </w:r>
      <w:r w:rsidRPr="008F0C4C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3A2F53" w:rsidRPr="00B20154" w:rsidRDefault="003A2F53" w:rsidP="003A2F53">
      <w:pPr>
        <w:pStyle w:val="ConsNormal"/>
        <w:widowControl/>
        <w:ind w:right="0" w:firstLine="0"/>
        <w:jc w:val="center"/>
        <w:rPr>
          <w:sz w:val="25"/>
          <w:szCs w:val="25"/>
        </w:rPr>
      </w:pPr>
    </w:p>
    <w:p w:rsidR="00EC7CDF" w:rsidRPr="008F0C4C" w:rsidRDefault="003A2F53" w:rsidP="003A2F53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0C4C">
        <w:rPr>
          <w:rFonts w:ascii="Times New Roman" w:hAnsi="Times New Roman" w:cs="Times New Roman"/>
          <w:sz w:val="24"/>
          <w:szCs w:val="24"/>
        </w:rPr>
        <w:t xml:space="preserve">Настоящий отчет о деятельности контрольно-счетной палаты муниципального образования «Город Архангельск» за 2019 год (далее – Отчет) подготовлен в соответствии </w:t>
      </w:r>
      <w:r w:rsidR="00EC7CDF" w:rsidRPr="008F0C4C">
        <w:rPr>
          <w:rFonts w:ascii="Times New Roman" w:hAnsi="Times New Roman" w:cs="Times New Roman"/>
          <w:sz w:val="24"/>
          <w:szCs w:val="24"/>
        </w:rPr>
        <w:t>с частью 2 статьи 19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 6-ФЗ),</w:t>
      </w:r>
      <w:r w:rsidR="001C3A95" w:rsidRPr="008F0C4C">
        <w:rPr>
          <w:rFonts w:ascii="Times New Roman" w:hAnsi="Times New Roman" w:cs="Times New Roman"/>
          <w:sz w:val="24"/>
          <w:szCs w:val="24"/>
        </w:rPr>
        <w:t xml:space="preserve"> </w:t>
      </w:r>
      <w:r w:rsidR="00EC7CDF" w:rsidRPr="008F0C4C">
        <w:rPr>
          <w:rFonts w:ascii="Times New Roman" w:hAnsi="Times New Roman" w:cs="Times New Roman"/>
          <w:sz w:val="24"/>
          <w:szCs w:val="24"/>
        </w:rPr>
        <w:t>частью 9 статьи 31 Устава муниципального образования «Город Архангельск» и частью 2 статьи 20</w:t>
      </w:r>
      <w:proofErr w:type="gramEnd"/>
      <w:r w:rsidR="00EC7CDF" w:rsidRPr="008F0C4C">
        <w:rPr>
          <w:rFonts w:ascii="Times New Roman" w:hAnsi="Times New Roman" w:cs="Times New Roman"/>
          <w:sz w:val="24"/>
          <w:szCs w:val="24"/>
        </w:rPr>
        <w:t xml:space="preserve"> Положения о контрольно-счетной палате муниципального образования «Город Архангельск», утвержденного решением Архангельской городской Думы от 25.04.2012 № 420 (далее – Положение о контрольно-счетной палате).</w:t>
      </w:r>
    </w:p>
    <w:p w:rsidR="003A2F53" w:rsidRPr="008F0C4C" w:rsidRDefault="003A2F53" w:rsidP="00157238">
      <w:pPr>
        <w:pStyle w:val="ConsNormal"/>
        <w:widowControl/>
        <w:spacing w:before="240" w:after="120" w:line="276" w:lineRule="auto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C4C">
        <w:rPr>
          <w:rFonts w:ascii="Times New Roman" w:hAnsi="Times New Roman" w:cs="Times New Roman"/>
          <w:b/>
          <w:sz w:val="24"/>
          <w:szCs w:val="24"/>
        </w:rPr>
        <w:t xml:space="preserve">I. Общие сведения </w:t>
      </w:r>
    </w:p>
    <w:p w:rsidR="00E044EC" w:rsidRPr="008F0C4C" w:rsidRDefault="004E3E2D" w:rsidP="00FD14CA">
      <w:pPr>
        <w:pStyle w:val="Default"/>
        <w:jc w:val="center"/>
      </w:pPr>
      <w:r w:rsidRPr="008F0C4C">
        <w:rPr>
          <w:b/>
          <w:bCs/>
          <w:i/>
          <w:iCs/>
        </w:rPr>
        <w:t xml:space="preserve">1.1. </w:t>
      </w:r>
      <w:r w:rsidR="00E044EC" w:rsidRPr="008F0C4C">
        <w:rPr>
          <w:b/>
          <w:bCs/>
          <w:i/>
          <w:iCs/>
        </w:rPr>
        <w:t>Полномочия</w:t>
      </w:r>
    </w:p>
    <w:p w:rsidR="00157238" w:rsidRPr="008F0C4C" w:rsidRDefault="00157238" w:rsidP="00157238">
      <w:pPr>
        <w:pStyle w:val="ConsNormal"/>
        <w:widowControl/>
        <w:tabs>
          <w:tab w:val="left" w:pos="567"/>
        </w:tabs>
        <w:spacing w:before="120"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C4C">
        <w:rPr>
          <w:rFonts w:ascii="Times New Roman" w:hAnsi="Times New Roman" w:cs="Times New Roman"/>
          <w:sz w:val="24"/>
          <w:szCs w:val="24"/>
        </w:rPr>
        <w:t>Контрольно-счетная палата муниципального образования «Город Архангельск» (далее – контрольно-счетная палата, КСП) является постоянно действующим органом внешнего муниципального финансового контроля, обладает организационной и функциональной независимостью и осуществляет свою деятельность самостоятельно (статья 1 Положения о контрольно-счетной палате).</w:t>
      </w:r>
    </w:p>
    <w:p w:rsidR="00157238" w:rsidRPr="008F0C4C" w:rsidRDefault="00E044EC" w:rsidP="0029242F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0C4C">
        <w:rPr>
          <w:rFonts w:ascii="Times New Roman" w:hAnsi="Times New Roman" w:cs="Times New Roman"/>
          <w:sz w:val="24"/>
          <w:szCs w:val="24"/>
        </w:rPr>
        <w:t xml:space="preserve">Полномочия </w:t>
      </w:r>
      <w:r w:rsidR="0046325B" w:rsidRPr="008F0C4C">
        <w:rPr>
          <w:rFonts w:ascii="Times New Roman" w:hAnsi="Times New Roman" w:cs="Times New Roman"/>
          <w:sz w:val="24"/>
          <w:szCs w:val="24"/>
        </w:rPr>
        <w:t>к</w:t>
      </w:r>
      <w:r w:rsidRPr="008F0C4C">
        <w:rPr>
          <w:rFonts w:ascii="Times New Roman" w:hAnsi="Times New Roman" w:cs="Times New Roman"/>
          <w:sz w:val="24"/>
          <w:szCs w:val="24"/>
        </w:rPr>
        <w:t xml:space="preserve">онтрольно-счетной палаты определены Бюджетным кодексом </w:t>
      </w:r>
      <w:r w:rsidR="0029242F" w:rsidRPr="008F0C4C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8F0C4C">
        <w:rPr>
          <w:rFonts w:ascii="Times New Roman" w:hAnsi="Times New Roman" w:cs="Times New Roman"/>
          <w:sz w:val="24"/>
          <w:szCs w:val="24"/>
        </w:rPr>
        <w:t xml:space="preserve">, Федеральным законом № 6-ФЗ, </w:t>
      </w:r>
      <w:r w:rsidR="00157238" w:rsidRPr="008F0C4C">
        <w:rPr>
          <w:rFonts w:ascii="Times New Roman" w:hAnsi="Times New Roman" w:cs="Times New Roman"/>
          <w:sz w:val="24"/>
          <w:szCs w:val="24"/>
        </w:rPr>
        <w:t>другими федеральными законами, областными законами, Уставом муниципального образования «Город Архангельск», Положением о контрольно-счетной палате</w:t>
      </w:r>
      <w:r w:rsidR="0029242F" w:rsidRPr="008F0C4C">
        <w:rPr>
          <w:rFonts w:ascii="Times New Roman" w:hAnsi="Times New Roman" w:cs="Times New Roman"/>
          <w:sz w:val="24"/>
          <w:szCs w:val="24"/>
        </w:rPr>
        <w:t xml:space="preserve">, </w:t>
      </w:r>
      <w:r w:rsidR="00157238" w:rsidRPr="008F0C4C">
        <w:rPr>
          <w:rFonts w:ascii="Times New Roman" w:hAnsi="Times New Roman" w:cs="Times New Roman"/>
          <w:sz w:val="24"/>
          <w:szCs w:val="24"/>
        </w:rPr>
        <w:t>правовыми актами муниципального образования «Город Архангельск»</w:t>
      </w:r>
      <w:r w:rsidR="005D4EA0" w:rsidRPr="008F0C4C">
        <w:rPr>
          <w:rFonts w:ascii="Times New Roman" w:hAnsi="Times New Roman" w:cs="Times New Roman"/>
          <w:sz w:val="24"/>
          <w:szCs w:val="24"/>
        </w:rPr>
        <w:t>.</w:t>
      </w:r>
      <w:r w:rsidR="00157238" w:rsidRPr="008F0C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B20154" w:rsidRPr="008F0C4C" w:rsidRDefault="00E044EC" w:rsidP="00B20154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C4C">
        <w:rPr>
          <w:rFonts w:ascii="Times New Roman" w:hAnsi="Times New Roman" w:cs="Times New Roman"/>
          <w:sz w:val="24"/>
          <w:szCs w:val="24"/>
        </w:rPr>
        <w:t xml:space="preserve">Контрольно-счетная палата является участником бюджетного процесса </w:t>
      </w:r>
      <w:r w:rsidR="00B20154" w:rsidRPr="008F0C4C">
        <w:rPr>
          <w:rFonts w:ascii="Times New Roman" w:hAnsi="Times New Roman" w:cs="Times New Roman"/>
          <w:sz w:val="24"/>
          <w:szCs w:val="24"/>
        </w:rPr>
        <w:t>в муниципальном образовании «Город Архангельск» (далее – МО «Город Архангельск»).</w:t>
      </w:r>
    </w:p>
    <w:p w:rsidR="00723750" w:rsidRPr="008F0C4C" w:rsidRDefault="00723750" w:rsidP="00723750">
      <w:pPr>
        <w:pStyle w:val="Default"/>
        <w:jc w:val="center"/>
        <w:rPr>
          <w:b/>
          <w:bCs/>
          <w:i/>
          <w:iCs/>
        </w:rPr>
      </w:pPr>
    </w:p>
    <w:p w:rsidR="00723750" w:rsidRPr="008F0C4C" w:rsidRDefault="004E3E2D" w:rsidP="00723750">
      <w:pPr>
        <w:pStyle w:val="Default"/>
        <w:jc w:val="center"/>
        <w:rPr>
          <w:b/>
          <w:bCs/>
          <w:i/>
          <w:iCs/>
        </w:rPr>
      </w:pPr>
      <w:r w:rsidRPr="008F0C4C">
        <w:rPr>
          <w:b/>
          <w:bCs/>
          <w:i/>
          <w:iCs/>
        </w:rPr>
        <w:t xml:space="preserve">1.2. </w:t>
      </w:r>
      <w:r w:rsidR="00723750" w:rsidRPr="008F0C4C">
        <w:rPr>
          <w:b/>
          <w:bCs/>
          <w:i/>
          <w:iCs/>
        </w:rPr>
        <w:t>План деятельности на отчетный период</w:t>
      </w:r>
    </w:p>
    <w:p w:rsidR="00723750" w:rsidRPr="008F0C4C" w:rsidRDefault="00723750" w:rsidP="0020236F">
      <w:pPr>
        <w:pStyle w:val="ConsNormal"/>
        <w:widowControl/>
        <w:tabs>
          <w:tab w:val="left" w:pos="567"/>
        </w:tabs>
        <w:spacing w:before="120"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C4C">
        <w:rPr>
          <w:rFonts w:ascii="Times New Roman" w:hAnsi="Times New Roman" w:cs="Times New Roman"/>
          <w:sz w:val="24"/>
          <w:szCs w:val="24"/>
        </w:rPr>
        <w:t xml:space="preserve">На основании статьи 12 Федерального закона № 6-ФЗ контрольно-счетная палата в 2019 году осуществляла свою работу </w:t>
      </w:r>
      <w:r w:rsidR="00A33915" w:rsidRPr="008F0C4C">
        <w:rPr>
          <w:rFonts w:ascii="Times New Roman" w:hAnsi="Times New Roman" w:cs="Times New Roman"/>
          <w:sz w:val="24"/>
          <w:szCs w:val="24"/>
        </w:rPr>
        <w:t>согласно Плану</w:t>
      </w:r>
      <w:r w:rsidRPr="008F0C4C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73591D" w:rsidRPr="008F0C4C">
        <w:rPr>
          <w:rFonts w:ascii="Times New Roman" w:hAnsi="Times New Roman" w:cs="Times New Roman"/>
          <w:sz w:val="24"/>
          <w:szCs w:val="24"/>
        </w:rPr>
        <w:t xml:space="preserve">, </w:t>
      </w:r>
      <w:r w:rsidRPr="008F0C4C">
        <w:rPr>
          <w:rFonts w:ascii="Times New Roman" w:hAnsi="Times New Roman" w:cs="Times New Roman"/>
          <w:sz w:val="24"/>
          <w:szCs w:val="24"/>
        </w:rPr>
        <w:t>который в соответствии со ст</w:t>
      </w:r>
      <w:r w:rsidR="0020236F" w:rsidRPr="008F0C4C">
        <w:rPr>
          <w:rFonts w:ascii="Times New Roman" w:hAnsi="Times New Roman" w:cs="Times New Roman"/>
          <w:sz w:val="24"/>
          <w:szCs w:val="24"/>
        </w:rPr>
        <w:t xml:space="preserve">атьей </w:t>
      </w:r>
      <w:r w:rsidRPr="008F0C4C">
        <w:rPr>
          <w:rFonts w:ascii="Times New Roman" w:hAnsi="Times New Roman" w:cs="Times New Roman"/>
          <w:sz w:val="24"/>
          <w:szCs w:val="24"/>
        </w:rPr>
        <w:t xml:space="preserve">11 Положения о </w:t>
      </w:r>
      <w:r w:rsidR="0020236F" w:rsidRPr="008F0C4C">
        <w:rPr>
          <w:rFonts w:ascii="Times New Roman" w:hAnsi="Times New Roman" w:cs="Times New Roman"/>
          <w:sz w:val="24"/>
          <w:szCs w:val="24"/>
        </w:rPr>
        <w:t>к</w:t>
      </w:r>
      <w:r w:rsidRPr="008F0C4C">
        <w:rPr>
          <w:rFonts w:ascii="Times New Roman" w:hAnsi="Times New Roman" w:cs="Times New Roman"/>
          <w:sz w:val="24"/>
          <w:szCs w:val="24"/>
        </w:rPr>
        <w:t xml:space="preserve">онтрольно-счетной палате был разработан и утвержден ею самостоятельно. </w:t>
      </w:r>
    </w:p>
    <w:p w:rsidR="0073591D" w:rsidRPr="008F0C4C" w:rsidRDefault="0073591D" w:rsidP="0020236F">
      <w:pPr>
        <w:pStyle w:val="ConsNormal"/>
        <w:widowControl/>
        <w:tabs>
          <w:tab w:val="left" w:pos="567"/>
        </w:tabs>
        <w:spacing w:before="120"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C4C">
        <w:rPr>
          <w:rFonts w:ascii="Times New Roman" w:hAnsi="Times New Roman" w:cs="Times New Roman"/>
          <w:sz w:val="24"/>
          <w:szCs w:val="24"/>
        </w:rPr>
        <w:t>План деятельности контрольно-счетной палаты муниципального образования «Город Архангельск» на 2019 год, утвержден распоряжением контрольно-счетной палаты от 28.12.2018 № 55р (далее – План деятельности на 2019 год)</w:t>
      </w:r>
      <w:r w:rsidR="0020236F" w:rsidRPr="008F0C4C">
        <w:rPr>
          <w:rFonts w:ascii="Times New Roman" w:hAnsi="Times New Roman" w:cs="Times New Roman"/>
          <w:sz w:val="24"/>
          <w:szCs w:val="24"/>
        </w:rPr>
        <w:t>.</w:t>
      </w:r>
    </w:p>
    <w:p w:rsidR="007302A9" w:rsidRPr="008F0C4C" w:rsidRDefault="00723750" w:rsidP="007302A9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C4C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6B1CB5" w:rsidRPr="008F0C4C">
        <w:rPr>
          <w:rFonts w:ascii="Times New Roman" w:hAnsi="Times New Roman" w:cs="Times New Roman"/>
          <w:sz w:val="24"/>
          <w:szCs w:val="24"/>
        </w:rPr>
        <w:t>П</w:t>
      </w:r>
      <w:r w:rsidRPr="008F0C4C">
        <w:rPr>
          <w:rFonts w:ascii="Times New Roman" w:hAnsi="Times New Roman" w:cs="Times New Roman"/>
          <w:sz w:val="24"/>
          <w:szCs w:val="24"/>
        </w:rPr>
        <w:t xml:space="preserve">лана </w:t>
      </w:r>
      <w:r w:rsidR="00351F2A" w:rsidRPr="008F0C4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Pr="008F0C4C">
        <w:rPr>
          <w:rFonts w:ascii="Times New Roman" w:hAnsi="Times New Roman" w:cs="Times New Roman"/>
          <w:sz w:val="24"/>
          <w:szCs w:val="24"/>
        </w:rPr>
        <w:t>на 201</w:t>
      </w:r>
      <w:r w:rsidR="00351F2A" w:rsidRPr="008F0C4C">
        <w:rPr>
          <w:rFonts w:ascii="Times New Roman" w:hAnsi="Times New Roman" w:cs="Times New Roman"/>
          <w:sz w:val="24"/>
          <w:szCs w:val="24"/>
        </w:rPr>
        <w:t>9</w:t>
      </w:r>
      <w:r w:rsidRPr="008F0C4C">
        <w:rPr>
          <w:rFonts w:ascii="Times New Roman" w:hAnsi="Times New Roman" w:cs="Times New Roman"/>
          <w:sz w:val="24"/>
          <w:szCs w:val="24"/>
        </w:rPr>
        <w:t xml:space="preserve"> год осуществлялось с учетом</w:t>
      </w:r>
      <w:r w:rsidR="007514CD" w:rsidRPr="008F0C4C">
        <w:rPr>
          <w:rFonts w:ascii="Times New Roman" w:hAnsi="Times New Roman" w:cs="Times New Roman"/>
          <w:sz w:val="24"/>
          <w:szCs w:val="24"/>
        </w:rPr>
        <w:t xml:space="preserve"> </w:t>
      </w:r>
      <w:r w:rsidRPr="008F0C4C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="007514CD" w:rsidRPr="008F0C4C">
        <w:rPr>
          <w:rFonts w:ascii="Times New Roman" w:hAnsi="Times New Roman" w:cs="Times New Roman"/>
          <w:sz w:val="24"/>
          <w:szCs w:val="24"/>
        </w:rPr>
        <w:t>Главы муниципального образования «Город Архангельск»</w:t>
      </w:r>
      <w:r w:rsidRPr="008F0C4C">
        <w:rPr>
          <w:rFonts w:ascii="Times New Roman" w:hAnsi="Times New Roman" w:cs="Times New Roman"/>
          <w:sz w:val="24"/>
          <w:szCs w:val="24"/>
        </w:rPr>
        <w:t xml:space="preserve">, </w:t>
      </w:r>
      <w:r w:rsidR="007514CD" w:rsidRPr="008F0C4C">
        <w:rPr>
          <w:rFonts w:ascii="Times New Roman" w:hAnsi="Times New Roman" w:cs="Times New Roman"/>
          <w:sz w:val="24"/>
          <w:szCs w:val="24"/>
        </w:rPr>
        <w:t xml:space="preserve">прокуратуры города Архангельска, </w:t>
      </w:r>
      <w:r w:rsidRPr="008F0C4C">
        <w:rPr>
          <w:rFonts w:ascii="Times New Roman" w:hAnsi="Times New Roman" w:cs="Times New Roman"/>
          <w:sz w:val="24"/>
          <w:szCs w:val="24"/>
        </w:rPr>
        <w:t>приоритетных направлений, отраженных в программных документах</w:t>
      </w:r>
      <w:r w:rsidR="00D20877" w:rsidRPr="008F0C4C">
        <w:rPr>
          <w:rFonts w:ascii="Times New Roman" w:hAnsi="Times New Roman" w:cs="Times New Roman"/>
          <w:sz w:val="24"/>
          <w:szCs w:val="24"/>
        </w:rPr>
        <w:t>.</w:t>
      </w:r>
    </w:p>
    <w:p w:rsidR="00723750" w:rsidRPr="008F0C4C" w:rsidRDefault="00723750" w:rsidP="00280AFB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C4C">
        <w:rPr>
          <w:rFonts w:ascii="Times New Roman" w:hAnsi="Times New Roman" w:cs="Times New Roman"/>
          <w:sz w:val="24"/>
          <w:szCs w:val="24"/>
        </w:rPr>
        <w:t xml:space="preserve">Актуальность и целесообразность включения в </w:t>
      </w:r>
      <w:r w:rsidR="00280AFB" w:rsidRPr="008F0C4C">
        <w:rPr>
          <w:rFonts w:ascii="Times New Roman" w:hAnsi="Times New Roman" w:cs="Times New Roman"/>
          <w:sz w:val="24"/>
          <w:szCs w:val="24"/>
        </w:rPr>
        <w:t>П</w:t>
      </w:r>
      <w:r w:rsidRPr="008F0C4C">
        <w:rPr>
          <w:rFonts w:ascii="Times New Roman" w:hAnsi="Times New Roman" w:cs="Times New Roman"/>
          <w:sz w:val="24"/>
          <w:szCs w:val="24"/>
        </w:rPr>
        <w:t xml:space="preserve">лан </w:t>
      </w:r>
      <w:r w:rsidR="00280AFB" w:rsidRPr="008F0C4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Pr="008F0C4C">
        <w:rPr>
          <w:rFonts w:ascii="Times New Roman" w:hAnsi="Times New Roman" w:cs="Times New Roman"/>
          <w:sz w:val="24"/>
          <w:szCs w:val="24"/>
        </w:rPr>
        <w:t>на 201</w:t>
      </w:r>
      <w:r w:rsidR="00280AFB" w:rsidRPr="008F0C4C">
        <w:rPr>
          <w:rFonts w:ascii="Times New Roman" w:hAnsi="Times New Roman" w:cs="Times New Roman"/>
          <w:sz w:val="24"/>
          <w:szCs w:val="24"/>
        </w:rPr>
        <w:t>9</w:t>
      </w:r>
      <w:r w:rsidRPr="008F0C4C">
        <w:rPr>
          <w:rFonts w:ascii="Times New Roman" w:hAnsi="Times New Roman" w:cs="Times New Roman"/>
          <w:sz w:val="24"/>
          <w:szCs w:val="24"/>
        </w:rPr>
        <w:t xml:space="preserve"> год предложенных мероприятий определялась с учетом наличия в рассматриваемых сферах наибольших рисков возникновения нарушений и недостатков, которые потенциально могут </w:t>
      </w:r>
      <w:r w:rsidRPr="008F0C4C">
        <w:rPr>
          <w:rFonts w:ascii="Times New Roman" w:hAnsi="Times New Roman" w:cs="Times New Roman"/>
          <w:sz w:val="24"/>
          <w:szCs w:val="24"/>
        </w:rPr>
        <w:lastRenderedPageBreak/>
        <w:t xml:space="preserve">приводить к негативным последствиям для бюджета и муниципальной собственности </w:t>
      </w:r>
      <w:r w:rsidR="00280AFB" w:rsidRPr="008F0C4C">
        <w:rPr>
          <w:rFonts w:ascii="Times New Roman" w:hAnsi="Times New Roman" w:cs="Times New Roman"/>
          <w:sz w:val="24"/>
          <w:szCs w:val="24"/>
        </w:rPr>
        <w:t>МО «Город Архангельск».</w:t>
      </w:r>
      <w:r w:rsidRPr="008F0C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DE0" w:rsidRPr="008F0C4C" w:rsidRDefault="00723750" w:rsidP="00212F53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C4C">
        <w:rPr>
          <w:rFonts w:ascii="Times New Roman" w:hAnsi="Times New Roman" w:cs="Times New Roman"/>
          <w:sz w:val="24"/>
          <w:szCs w:val="24"/>
        </w:rPr>
        <w:t xml:space="preserve">Мероприятиями </w:t>
      </w:r>
      <w:r w:rsidR="002A2DE0" w:rsidRPr="008F0C4C">
        <w:rPr>
          <w:rFonts w:ascii="Times New Roman" w:hAnsi="Times New Roman" w:cs="Times New Roman"/>
          <w:sz w:val="24"/>
          <w:szCs w:val="24"/>
        </w:rPr>
        <w:t>П</w:t>
      </w:r>
      <w:r w:rsidRPr="008F0C4C">
        <w:rPr>
          <w:rFonts w:ascii="Times New Roman" w:hAnsi="Times New Roman" w:cs="Times New Roman"/>
          <w:sz w:val="24"/>
          <w:szCs w:val="24"/>
        </w:rPr>
        <w:t xml:space="preserve">лана </w:t>
      </w:r>
      <w:r w:rsidR="002A2DE0" w:rsidRPr="008F0C4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Pr="008F0C4C">
        <w:rPr>
          <w:rFonts w:ascii="Times New Roman" w:hAnsi="Times New Roman" w:cs="Times New Roman"/>
          <w:sz w:val="24"/>
          <w:szCs w:val="24"/>
        </w:rPr>
        <w:t>на 201</w:t>
      </w:r>
      <w:r w:rsidR="002A2DE0" w:rsidRPr="008F0C4C">
        <w:rPr>
          <w:rFonts w:ascii="Times New Roman" w:hAnsi="Times New Roman" w:cs="Times New Roman"/>
          <w:sz w:val="24"/>
          <w:szCs w:val="24"/>
        </w:rPr>
        <w:t>9</w:t>
      </w:r>
      <w:r w:rsidRPr="008F0C4C">
        <w:rPr>
          <w:rFonts w:ascii="Times New Roman" w:hAnsi="Times New Roman" w:cs="Times New Roman"/>
          <w:sz w:val="24"/>
          <w:szCs w:val="24"/>
        </w:rPr>
        <w:t xml:space="preserve"> год: </w:t>
      </w:r>
    </w:p>
    <w:p w:rsidR="002A2DE0" w:rsidRPr="008F0C4C" w:rsidRDefault="002A2DE0" w:rsidP="00212F53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C4C">
        <w:rPr>
          <w:rFonts w:ascii="Times New Roman" w:hAnsi="Times New Roman" w:cs="Times New Roman"/>
          <w:sz w:val="24"/>
          <w:szCs w:val="24"/>
        </w:rPr>
        <w:t>- охвачены направления расходования</w:t>
      </w:r>
      <w:r w:rsidR="00A42D15" w:rsidRPr="008F0C4C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Pr="008F0C4C">
        <w:rPr>
          <w:rFonts w:ascii="Times New Roman" w:hAnsi="Times New Roman" w:cs="Times New Roman"/>
          <w:sz w:val="24"/>
          <w:szCs w:val="24"/>
        </w:rPr>
        <w:t>, предусмотренные бюджетом МО «Город Архангельск»;</w:t>
      </w:r>
    </w:p>
    <w:p w:rsidR="002A2DE0" w:rsidRPr="008F0C4C" w:rsidRDefault="002A2DE0" w:rsidP="00212F53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C4C">
        <w:rPr>
          <w:rFonts w:ascii="Times New Roman" w:hAnsi="Times New Roman" w:cs="Times New Roman"/>
          <w:sz w:val="24"/>
          <w:szCs w:val="24"/>
        </w:rPr>
        <w:t>- обеспечен</w:t>
      </w:r>
      <w:r w:rsidR="00212F53" w:rsidRPr="008F0C4C">
        <w:rPr>
          <w:rFonts w:ascii="Times New Roman" w:hAnsi="Times New Roman" w:cs="Times New Roman"/>
          <w:sz w:val="24"/>
          <w:szCs w:val="24"/>
        </w:rPr>
        <w:t xml:space="preserve">о </w:t>
      </w:r>
      <w:r w:rsidRPr="008F0C4C">
        <w:rPr>
          <w:rFonts w:ascii="Times New Roman" w:hAnsi="Times New Roman" w:cs="Times New Roman"/>
          <w:sz w:val="24"/>
          <w:szCs w:val="24"/>
        </w:rPr>
        <w:t>исполнени</w:t>
      </w:r>
      <w:r w:rsidR="00212F53" w:rsidRPr="008F0C4C">
        <w:rPr>
          <w:rFonts w:ascii="Times New Roman" w:hAnsi="Times New Roman" w:cs="Times New Roman"/>
          <w:sz w:val="24"/>
          <w:szCs w:val="24"/>
        </w:rPr>
        <w:t>е</w:t>
      </w:r>
      <w:r w:rsidRPr="008F0C4C">
        <w:rPr>
          <w:rFonts w:ascii="Times New Roman" w:hAnsi="Times New Roman" w:cs="Times New Roman"/>
          <w:sz w:val="24"/>
          <w:szCs w:val="24"/>
        </w:rPr>
        <w:t xml:space="preserve"> полномочий контрольно-счетной палаты;</w:t>
      </w:r>
    </w:p>
    <w:p w:rsidR="00723750" w:rsidRPr="008F0C4C" w:rsidRDefault="002A2DE0" w:rsidP="00212F53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C4C">
        <w:rPr>
          <w:rFonts w:ascii="Times New Roman" w:hAnsi="Times New Roman" w:cs="Times New Roman"/>
          <w:sz w:val="24"/>
          <w:szCs w:val="24"/>
        </w:rPr>
        <w:t xml:space="preserve">- учтены приоритетные направления, отраженные в программных документах, и поступившие предложения от </w:t>
      </w:r>
      <w:r w:rsidR="00212F53" w:rsidRPr="008F0C4C">
        <w:rPr>
          <w:rFonts w:ascii="Times New Roman" w:hAnsi="Times New Roman" w:cs="Times New Roman"/>
          <w:sz w:val="24"/>
          <w:szCs w:val="24"/>
        </w:rPr>
        <w:t>Главы муниципального образования «Город Архангельск», прокуратуры города Архангельска.</w:t>
      </w:r>
    </w:p>
    <w:p w:rsidR="005C293A" w:rsidRPr="008F0C4C" w:rsidRDefault="005C293A" w:rsidP="005C293A">
      <w:pPr>
        <w:pStyle w:val="ConsNormal"/>
        <w:widowControl/>
        <w:spacing w:before="240" w:after="120" w:line="276" w:lineRule="auto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C4C">
        <w:rPr>
          <w:rFonts w:ascii="Times New Roman" w:hAnsi="Times New Roman" w:cs="Times New Roman"/>
          <w:b/>
          <w:sz w:val="24"/>
          <w:szCs w:val="24"/>
        </w:rPr>
        <w:t xml:space="preserve">II. Результаты деятельности контрольно-счетной палаты </w:t>
      </w:r>
    </w:p>
    <w:p w:rsidR="00723750" w:rsidRPr="008F0C4C" w:rsidRDefault="005C293A" w:rsidP="00FD14CA">
      <w:pPr>
        <w:pStyle w:val="Default"/>
        <w:spacing w:before="200"/>
        <w:jc w:val="center"/>
        <w:rPr>
          <w:b/>
          <w:bCs/>
          <w:i/>
          <w:iCs/>
        </w:rPr>
      </w:pPr>
      <w:r w:rsidRPr="008F0C4C">
        <w:rPr>
          <w:b/>
          <w:bCs/>
          <w:i/>
          <w:iCs/>
        </w:rPr>
        <w:t>2.1. Общие результаты деятельности контрольно-счетной палаты</w:t>
      </w:r>
    </w:p>
    <w:p w:rsidR="006B1CB5" w:rsidRPr="008F0C4C" w:rsidRDefault="006B1CB5" w:rsidP="005C293A">
      <w:pPr>
        <w:pStyle w:val="Default"/>
        <w:jc w:val="center"/>
        <w:rPr>
          <w:b/>
          <w:bCs/>
          <w:i/>
          <w:iCs/>
          <w:sz w:val="12"/>
          <w:szCs w:val="12"/>
        </w:rPr>
      </w:pPr>
    </w:p>
    <w:p w:rsidR="006B1CB5" w:rsidRPr="008F0C4C" w:rsidRDefault="006B1CB5" w:rsidP="000B6B05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C4C">
        <w:rPr>
          <w:rFonts w:ascii="Times New Roman" w:hAnsi="Times New Roman" w:cs="Times New Roman"/>
          <w:sz w:val="24"/>
          <w:szCs w:val="24"/>
        </w:rPr>
        <w:t xml:space="preserve">В соответствии с утвержденным </w:t>
      </w:r>
      <w:r w:rsidR="00F9386B" w:rsidRPr="008F0C4C">
        <w:rPr>
          <w:rFonts w:ascii="Times New Roman" w:hAnsi="Times New Roman" w:cs="Times New Roman"/>
          <w:sz w:val="24"/>
          <w:szCs w:val="24"/>
        </w:rPr>
        <w:t xml:space="preserve">Планом деятельности на 2019 год </w:t>
      </w:r>
      <w:r w:rsidR="000B6B05" w:rsidRPr="008F0C4C">
        <w:rPr>
          <w:rFonts w:ascii="Times New Roman" w:hAnsi="Times New Roman" w:cs="Times New Roman"/>
          <w:sz w:val="24"/>
          <w:szCs w:val="24"/>
        </w:rPr>
        <w:t xml:space="preserve">контрольно-счетная палата </w:t>
      </w:r>
      <w:r w:rsidRPr="008F0C4C">
        <w:rPr>
          <w:rFonts w:ascii="Times New Roman" w:hAnsi="Times New Roman" w:cs="Times New Roman"/>
          <w:sz w:val="24"/>
          <w:szCs w:val="24"/>
        </w:rPr>
        <w:t xml:space="preserve">осуществляла следующие виды деятельности: </w:t>
      </w:r>
    </w:p>
    <w:p w:rsidR="006B1CB5" w:rsidRPr="008F0C4C" w:rsidRDefault="006B1CB5" w:rsidP="000B6B05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C4C">
        <w:rPr>
          <w:rFonts w:ascii="Times New Roman" w:hAnsi="Times New Roman" w:cs="Times New Roman"/>
          <w:sz w:val="24"/>
          <w:szCs w:val="24"/>
        </w:rPr>
        <w:t xml:space="preserve">- экспертно-аналитическую; </w:t>
      </w:r>
    </w:p>
    <w:p w:rsidR="006B1CB5" w:rsidRPr="008F0C4C" w:rsidRDefault="006B1CB5" w:rsidP="000B6B05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C4C">
        <w:rPr>
          <w:rFonts w:ascii="Times New Roman" w:hAnsi="Times New Roman" w:cs="Times New Roman"/>
          <w:sz w:val="24"/>
          <w:szCs w:val="24"/>
        </w:rPr>
        <w:t xml:space="preserve">- контрольную; </w:t>
      </w:r>
    </w:p>
    <w:p w:rsidR="006B1CB5" w:rsidRPr="008F0C4C" w:rsidRDefault="006B1CB5" w:rsidP="000B6B05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0C4C">
        <w:rPr>
          <w:rFonts w:ascii="Times New Roman" w:hAnsi="Times New Roman" w:cs="Times New Roman"/>
          <w:sz w:val="24"/>
          <w:szCs w:val="24"/>
        </w:rPr>
        <w:t xml:space="preserve">- по контролю устранения нарушений (недостатков) и реализации предложений, отраженных в </w:t>
      </w:r>
      <w:r w:rsidR="000B6B05" w:rsidRPr="008F0C4C">
        <w:rPr>
          <w:rFonts w:ascii="Times New Roman" w:hAnsi="Times New Roman" w:cs="Times New Roman"/>
          <w:sz w:val="24"/>
          <w:szCs w:val="24"/>
        </w:rPr>
        <w:t xml:space="preserve">представлениях (информационных письмах), </w:t>
      </w:r>
      <w:r w:rsidRPr="008F0C4C">
        <w:rPr>
          <w:rFonts w:ascii="Times New Roman" w:hAnsi="Times New Roman" w:cs="Times New Roman"/>
          <w:sz w:val="24"/>
          <w:szCs w:val="24"/>
        </w:rPr>
        <w:t>заключениях</w:t>
      </w:r>
      <w:r w:rsidR="000B6B05" w:rsidRPr="008F0C4C">
        <w:rPr>
          <w:rFonts w:ascii="Times New Roman" w:hAnsi="Times New Roman" w:cs="Times New Roman"/>
          <w:sz w:val="24"/>
          <w:szCs w:val="24"/>
        </w:rPr>
        <w:t xml:space="preserve"> </w:t>
      </w:r>
      <w:r w:rsidR="00A42D15" w:rsidRPr="008F0C4C">
        <w:rPr>
          <w:rFonts w:ascii="Times New Roman" w:hAnsi="Times New Roman" w:cs="Times New Roman"/>
          <w:sz w:val="24"/>
          <w:szCs w:val="24"/>
        </w:rPr>
        <w:t>(отчетах</w:t>
      </w:r>
      <w:r w:rsidR="00126A2D" w:rsidRPr="008F0C4C">
        <w:rPr>
          <w:rFonts w:ascii="Times New Roman" w:hAnsi="Times New Roman" w:cs="Times New Roman"/>
          <w:sz w:val="24"/>
          <w:szCs w:val="24"/>
        </w:rPr>
        <w:t>, информациях</w:t>
      </w:r>
      <w:r w:rsidR="00A42D15" w:rsidRPr="008F0C4C">
        <w:rPr>
          <w:rFonts w:ascii="Times New Roman" w:hAnsi="Times New Roman" w:cs="Times New Roman"/>
          <w:sz w:val="24"/>
          <w:szCs w:val="24"/>
        </w:rPr>
        <w:t xml:space="preserve">) </w:t>
      </w:r>
      <w:r w:rsidR="000B6B05" w:rsidRPr="008F0C4C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Pr="008F0C4C">
        <w:rPr>
          <w:rFonts w:ascii="Times New Roman" w:hAnsi="Times New Roman" w:cs="Times New Roman"/>
          <w:sz w:val="24"/>
          <w:szCs w:val="24"/>
        </w:rPr>
        <w:t xml:space="preserve">; </w:t>
      </w:r>
      <w:proofErr w:type="gramEnd"/>
    </w:p>
    <w:p w:rsidR="006B1CB5" w:rsidRPr="008F0C4C" w:rsidRDefault="006B1CB5" w:rsidP="000B6B05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C4C">
        <w:rPr>
          <w:rFonts w:ascii="Times New Roman" w:hAnsi="Times New Roman" w:cs="Times New Roman"/>
          <w:sz w:val="24"/>
          <w:szCs w:val="24"/>
        </w:rPr>
        <w:t xml:space="preserve">- информационную. </w:t>
      </w:r>
    </w:p>
    <w:p w:rsidR="006B1CB5" w:rsidRPr="008F0C4C" w:rsidRDefault="006B1CB5" w:rsidP="00FD14CA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C4C">
        <w:rPr>
          <w:rFonts w:ascii="Times New Roman" w:hAnsi="Times New Roman" w:cs="Times New Roman"/>
          <w:sz w:val="24"/>
          <w:szCs w:val="24"/>
        </w:rPr>
        <w:t>В 201</w:t>
      </w:r>
      <w:r w:rsidR="000B6B05" w:rsidRPr="008F0C4C">
        <w:rPr>
          <w:rFonts w:ascii="Times New Roman" w:hAnsi="Times New Roman" w:cs="Times New Roman"/>
          <w:sz w:val="24"/>
          <w:szCs w:val="24"/>
        </w:rPr>
        <w:t>9</w:t>
      </w:r>
      <w:r w:rsidRPr="008F0C4C">
        <w:rPr>
          <w:rFonts w:ascii="Times New Roman" w:hAnsi="Times New Roman" w:cs="Times New Roman"/>
          <w:sz w:val="24"/>
          <w:szCs w:val="24"/>
        </w:rPr>
        <w:t xml:space="preserve"> году </w:t>
      </w:r>
      <w:r w:rsidR="004A7C5C" w:rsidRPr="008F0C4C">
        <w:rPr>
          <w:rFonts w:ascii="Times New Roman" w:hAnsi="Times New Roman" w:cs="Times New Roman"/>
          <w:sz w:val="24"/>
          <w:szCs w:val="24"/>
        </w:rPr>
        <w:t xml:space="preserve">контрольно-счетной палатой </w:t>
      </w:r>
      <w:r w:rsidRPr="008F0C4C">
        <w:rPr>
          <w:rFonts w:ascii="Times New Roman" w:hAnsi="Times New Roman" w:cs="Times New Roman"/>
          <w:sz w:val="24"/>
          <w:szCs w:val="24"/>
        </w:rPr>
        <w:t xml:space="preserve">проведено: </w:t>
      </w:r>
    </w:p>
    <w:p w:rsidR="006B1CB5" w:rsidRPr="008F0C4C" w:rsidRDefault="006B1CB5" w:rsidP="00FD14CA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C4C">
        <w:rPr>
          <w:rFonts w:ascii="Times New Roman" w:hAnsi="Times New Roman" w:cs="Times New Roman"/>
          <w:sz w:val="24"/>
          <w:szCs w:val="24"/>
        </w:rPr>
        <w:t xml:space="preserve">- </w:t>
      </w:r>
      <w:r w:rsidR="00615C3B" w:rsidRPr="008F0C4C">
        <w:rPr>
          <w:rFonts w:ascii="Times New Roman" w:hAnsi="Times New Roman" w:cs="Times New Roman"/>
          <w:sz w:val="24"/>
          <w:szCs w:val="24"/>
        </w:rPr>
        <w:t xml:space="preserve">32 </w:t>
      </w:r>
      <w:proofErr w:type="gramStart"/>
      <w:r w:rsidR="00615C3B" w:rsidRPr="008F0C4C">
        <w:rPr>
          <w:rFonts w:ascii="Times New Roman" w:hAnsi="Times New Roman" w:cs="Times New Roman"/>
          <w:sz w:val="24"/>
          <w:szCs w:val="24"/>
        </w:rPr>
        <w:t>экспертно-аналитических</w:t>
      </w:r>
      <w:proofErr w:type="gramEnd"/>
      <w:r w:rsidR="00615C3B" w:rsidRPr="008F0C4C">
        <w:rPr>
          <w:rFonts w:ascii="Times New Roman" w:hAnsi="Times New Roman" w:cs="Times New Roman"/>
          <w:sz w:val="24"/>
          <w:szCs w:val="24"/>
        </w:rPr>
        <w:t xml:space="preserve"> мероприятия, в том </w:t>
      </w:r>
      <w:r w:rsidR="00D20877" w:rsidRPr="008F0C4C">
        <w:rPr>
          <w:rFonts w:ascii="Times New Roman" w:hAnsi="Times New Roman" w:cs="Times New Roman"/>
          <w:sz w:val="24"/>
          <w:szCs w:val="24"/>
        </w:rPr>
        <w:t>числе 2</w:t>
      </w:r>
      <w:r w:rsidR="00615C3B" w:rsidRPr="008F0C4C">
        <w:rPr>
          <w:rFonts w:ascii="Times New Roman" w:hAnsi="Times New Roman" w:cs="Times New Roman"/>
          <w:sz w:val="24"/>
          <w:szCs w:val="24"/>
        </w:rPr>
        <w:t xml:space="preserve"> тематическ</w:t>
      </w:r>
      <w:r w:rsidR="00D20877" w:rsidRPr="008F0C4C">
        <w:rPr>
          <w:rFonts w:ascii="Times New Roman" w:hAnsi="Times New Roman" w:cs="Times New Roman"/>
          <w:sz w:val="24"/>
          <w:szCs w:val="24"/>
        </w:rPr>
        <w:t>их</w:t>
      </w:r>
      <w:r w:rsidRPr="008F0C4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B1CB5" w:rsidRPr="008F0C4C" w:rsidRDefault="006B1CB5" w:rsidP="00FD14CA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C4C">
        <w:rPr>
          <w:rFonts w:ascii="Times New Roman" w:hAnsi="Times New Roman" w:cs="Times New Roman"/>
          <w:sz w:val="24"/>
          <w:szCs w:val="24"/>
        </w:rPr>
        <w:t>- 1</w:t>
      </w:r>
      <w:r w:rsidR="003D496E" w:rsidRPr="008F0C4C">
        <w:rPr>
          <w:rFonts w:ascii="Times New Roman" w:hAnsi="Times New Roman" w:cs="Times New Roman"/>
          <w:sz w:val="24"/>
          <w:szCs w:val="24"/>
        </w:rPr>
        <w:t>1</w:t>
      </w:r>
      <w:r w:rsidRPr="008F0C4C">
        <w:rPr>
          <w:rFonts w:ascii="Times New Roman" w:hAnsi="Times New Roman" w:cs="Times New Roman"/>
          <w:sz w:val="24"/>
          <w:szCs w:val="24"/>
        </w:rPr>
        <w:t xml:space="preserve"> контрольных мероприятий</w:t>
      </w:r>
      <w:r w:rsidR="003D496E" w:rsidRPr="008F0C4C">
        <w:rPr>
          <w:rFonts w:ascii="Times New Roman" w:hAnsi="Times New Roman" w:cs="Times New Roman"/>
          <w:sz w:val="24"/>
          <w:szCs w:val="24"/>
        </w:rPr>
        <w:t>.</w:t>
      </w:r>
    </w:p>
    <w:p w:rsidR="00EB02CF" w:rsidRPr="008F0C4C" w:rsidRDefault="003D496E" w:rsidP="004A7C5C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C4C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="004A7C5C" w:rsidRPr="008F0C4C">
        <w:rPr>
          <w:rFonts w:ascii="Times New Roman" w:hAnsi="Times New Roman" w:cs="Times New Roman"/>
          <w:sz w:val="24"/>
          <w:szCs w:val="24"/>
        </w:rPr>
        <w:t xml:space="preserve">в течение отчетного периода </w:t>
      </w:r>
      <w:r w:rsidR="00FD14CA" w:rsidRPr="008F0C4C">
        <w:rPr>
          <w:rFonts w:ascii="Times New Roman" w:hAnsi="Times New Roman" w:cs="Times New Roman"/>
          <w:sz w:val="24"/>
          <w:szCs w:val="24"/>
        </w:rPr>
        <w:t xml:space="preserve">в рамках Федерального закона от 02.05.2006 </w:t>
      </w:r>
      <w:r w:rsidR="008F0C4C">
        <w:rPr>
          <w:rFonts w:ascii="Times New Roman" w:hAnsi="Times New Roman" w:cs="Times New Roman"/>
          <w:sz w:val="24"/>
          <w:szCs w:val="24"/>
        </w:rPr>
        <w:t xml:space="preserve">       </w:t>
      </w:r>
      <w:r w:rsidR="00FD14CA" w:rsidRPr="008F0C4C">
        <w:rPr>
          <w:rFonts w:ascii="Times New Roman" w:hAnsi="Times New Roman" w:cs="Times New Roman"/>
          <w:sz w:val="24"/>
          <w:szCs w:val="24"/>
        </w:rPr>
        <w:t>№ 59-ФЗ «О порядке рассмотрения обращений граждан Российской Федерации» по 6 обращениям граждан (юридических лиц) была осуществлена проверка</w:t>
      </w:r>
      <w:r w:rsidR="004A7C5C" w:rsidRPr="008F0C4C">
        <w:rPr>
          <w:rFonts w:ascii="Times New Roman" w:hAnsi="Times New Roman" w:cs="Times New Roman"/>
          <w:sz w:val="24"/>
          <w:szCs w:val="24"/>
        </w:rPr>
        <w:t xml:space="preserve"> изложенных в обращениях фактов; по 1 обращению Архангельской городской Думы</w:t>
      </w:r>
      <w:r w:rsidR="00EB02CF" w:rsidRPr="008F0C4C">
        <w:rPr>
          <w:rFonts w:ascii="Times New Roman" w:hAnsi="Times New Roman" w:cs="Times New Roman"/>
          <w:sz w:val="24"/>
          <w:szCs w:val="24"/>
        </w:rPr>
        <w:t xml:space="preserve"> </w:t>
      </w:r>
      <w:r w:rsidR="00EA1F5F" w:rsidRPr="008F0C4C">
        <w:rPr>
          <w:rFonts w:ascii="Times New Roman" w:hAnsi="Times New Roman" w:cs="Times New Roman"/>
          <w:sz w:val="24"/>
          <w:szCs w:val="24"/>
        </w:rPr>
        <w:t xml:space="preserve">на основании представленных документов </w:t>
      </w:r>
      <w:r w:rsidR="00EB02CF" w:rsidRPr="008F0C4C">
        <w:rPr>
          <w:rFonts w:ascii="Times New Roman" w:hAnsi="Times New Roman" w:cs="Times New Roman"/>
          <w:sz w:val="24"/>
          <w:szCs w:val="24"/>
        </w:rPr>
        <w:t>п</w:t>
      </w:r>
      <w:r w:rsidR="004A7C5C" w:rsidRPr="008F0C4C">
        <w:rPr>
          <w:rFonts w:ascii="Times New Roman" w:hAnsi="Times New Roman" w:cs="Times New Roman"/>
          <w:sz w:val="24"/>
          <w:szCs w:val="24"/>
        </w:rPr>
        <w:t>одготовлен мотивированный ответ</w:t>
      </w:r>
      <w:r w:rsidR="00EB02CF" w:rsidRPr="008F0C4C">
        <w:rPr>
          <w:rFonts w:ascii="Times New Roman" w:hAnsi="Times New Roman" w:cs="Times New Roman"/>
          <w:sz w:val="24"/>
          <w:szCs w:val="24"/>
        </w:rPr>
        <w:t>.</w:t>
      </w:r>
    </w:p>
    <w:p w:rsidR="00615C3B" w:rsidRPr="008F0C4C" w:rsidRDefault="00615C3B" w:rsidP="006B1CB5">
      <w:pPr>
        <w:pStyle w:val="Default"/>
      </w:pPr>
    </w:p>
    <w:p w:rsidR="006B1CB5" w:rsidRPr="008F0C4C" w:rsidRDefault="005B6BDA" w:rsidP="00FD14CA">
      <w:pPr>
        <w:pStyle w:val="Default"/>
        <w:jc w:val="center"/>
      </w:pPr>
      <w:r w:rsidRPr="008F0C4C">
        <w:rPr>
          <w:b/>
          <w:bCs/>
          <w:i/>
          <w:iCs/>
        </w:rPr>
        <w:t xml:space="preserve">2.1.1. </w:t>
      </w:r>
      <w:r w:rsidR="006B1CB5" w:rsidRPr="008F0C4C">
        <w:rPr>
          <w:b/>
          <w:bCs/>
          <w:i/>
          <w:iCs/>
        </w:rPr>
        <w:t>Объекты мероприятий внешнего муниципального финансового контроля</w:t>
      </w:r>
    </w:p>
    <w:p w:rsidR="006B1CB5" w:rsidRPr="008F0C4C" w:rsidRDefault="006B1CB5" w:rsidP="005C293A">
      <w:pPr>
        <w:pStyle w:val="Default"/>
        <w:jc w:val="center"/>
        <w:rPr>
          <w:b/>
          <w:bCs/>
          <w:i/>
          <w:iCs/>
          <w:sz w:val="12"/>
          <w:szCs w:val="12"/>
        </w:rPr>
      </w:pPr>
    </w:p>
    <w:p w:rsidR="00917788" w:rsidRPr="008F0C4C" w:rsidRDefault="00917788" w:rsidP="00917788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C4C">
        <w:rPr>
          <w:rFonts w:ascii="Times New Roman" w:hAnsi="Times New Roman" w:cs="Times New Roman"/>
          <w:sz w:val="24"/>
          <w:szCs w:val="24"/>
        </w:rPr>
        <w:t>Всего мероприятиями контрольно-счетной палаты в отчетном периоде было охвачено:</w:t>
      </w:r>
    </w:p>
    <w:p w:rsidR="00917788" w:rsidRPr="008F0C4C" w:rsidRDefault="00917788" w:rsidP="000229A5">
      <w:pPr>
        <w:pStyle w:val="ConsNormal"/>
        <w:widowControl/>
        <w:numPr>
          <w:ilvl w:val="0"/>
          <w:numId w:val="5"/>
        </w:numPr>
        <w:tabs>
          <w:tab w:val="left" w:pos="567"/>
          <w:tab w:val="left" w:pos="993"/>
        </w:tabs>
        <w:spacing w:line="276" w:lineRule="auto"/>
        <w:ind w:left="567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0C4C">
        <w:rPr>
          <w:rFonts w:ascii="Times New Roman" w:hAnsi="Times New Roman" w:cs="Times New Roman"/>
          <w:sz w:val="24"/>
          <w:szCs w:val="24"/>
        </w:rPr>
        <w:t xml:space="preserve">в рамках контрольной деятельности </w:t>
      </w:r>
      <w:r w:rsidR="000229A5" w:rsidRPr="008F0C4C">
        <w:rPr>
          <w:rFonts w:ascii="Times New Roman" w:hAnsi="Times New Roman" w:cs="Times New Roman"/>
          <w:sz w:val="24"/>
          <w:szCs w:val="24"/>
        </w:rPr>
        <w:t>- 25 объектов</w:t>
      </w:r>
      <w:r w:rsidRPr="008F0C4C">
        <w:rPr>
          <w:rFonts w:ascii="Times New Roman" w:hAnsi="Times New Roman" w:cs="Times New Roman"/>
          <w:sz w:val="24"/>
          <w:szCs w:val="24"/>
        </w:rPr>
        <w:t>, из них:</w:t>
      </w:r>
    </w:p>
    <w:p w:rsidR="00917788" w:rsidRPr="008F0C4C" w:rsidRDefault="000229A5" w:rsidP="00DF38E4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C4C">
        <w:rPr>
          <w:rFonts w:ascii="Times New Roman" w:hAnsi="Times New Roman" w:cs="Times New Roman"/>
          <w:sz w:val="24"/>
          <w:szCs w:val="24"/>
        </w:rPr>
        <w:t xml:space="preserve">- </w:t>
      </w:r>
      <w:r w:rsidR="00917788" w:rsidRPr="008F0C4C">
        <w:rPr>
          <w:rFonts w:ascii="Times New Roman" w:hAnsi="Times New Roman" w:cs="Times New Roman"/>
          <w:sz w:val="24"/>
          <w:szCs w:val="24"/>
        </w:rPr>
        <w:t>22 главных распорядителя бюджетных средств (отраслевые (функциональные) органы Администрации МО «Город Архангельск»);</w:t>
      </w:r>
    </w:p>
    <w:p w:rsidR="00917788" w:rsidRPr="008F0C4C" w:rsidRDefault="000229A5" w:rsidP="000229A5">
      <w:pPr>
        <w:pStyle w:val="ConsNormal"/>
        <w:widowControl/>
        <w:tabs>
          <w:tab w:val="left" w:pos="567"/>
          <w:tab w:val="left" w:pos="993"/>
        </w:tabs>
        <w:spacing w:line="276" w:lineRule="auto"/>
        <w:ind w:left="567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0C4C">
        <w:rPr>
          <w:rFonts w:ascii="Times New Roman" w:hAnsi="Times New Roman" w:cs="Times New Roman"/>
          <w:sz w:val="24"/>
          <w:szCs w:val="24"/>
        </w:rPr>
        <w:t xml:space="preserve">- </w:t>
      </w:r>
      <w:r w:rsidR="00917788" w:rsidRPr="008F0C4C"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 w:rsidR="00917788" w:rsidRPr="008F0C4C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  <w:r w:rsidR="00917788" w:rsidRPr="008F0C4C">
        <w:rPr>
          <w:rFonts w:ascii="Times New Roman" w:hAnsi="Times New Roman" w:cs="Times New Roman"/>
          <w:sz w:val="24"/>
          <w:szCs w:val="24"/>
        </w:rPr>
        <w:t xml:space="preserve"> учреждения;</w:t>
      </w:r>
    </w:p>
    <w:p w:rsidR="00917788" w:rsidRPr="008F0C4C" w:rsidRDefault="000229A5" w:rsidP="000229A5">
      <w:pPr>
        <w:pStyle w:val="ConsNormal"/>
        <w:widowControl/>
        <w:tabs>
          <w:tab w:val="left" w:pos="567"/>
          <w:tab w:val="left" w:pos="993"/>
        </w:tabs>
        <w:spacing w:line="276" w:lineRule="auto"/>
        <w:ind w:left="567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0C4C">
        <w:rPr>
          <w:rFonts w:ascii="Times New Roman" w:hAnsi="Times New Roman" w:cs="Times New Roman"/>
          <w:sz w:val="24"/>
          <w:szCs w:val="24"/>
        </w:rPr>
        <w:t xml:space="preserve">- </w:t>
      </w:r>
      <w:r w:rsidR="00917788" w:rsidRPr="008F0C4C">
        <w:rPr>
          <w:rFonts w:ascii="Times New Roman" w:hAnsi="Times New Roman" w:cs="Times New Roman"/>
          <w:sz w:val="24"/>
          <w:szCs w:val="24"/>
        </w:rPr>
        <w:t>1 муниципальное предприятие.</w:t>
      </w:r>
    </w:p>
    <w:p w:rsidR="00DC4A7C" w:rsidRPr="008F0C4C" w:rsidRDefault="00DC4A7C" w:rsidP="00DC4A7C">
      <w:pPr>
        <w:pStyle w:val="ConsNormal"/>
        <w:widowControl/>
        <w:numPr>
          <w:ilvl w:val="0"/>
          <w:numId w:val="5"/>
        </w:numPr>
        <w:tabs>
          <w:tab w:val="left" w:pos="567"/>
          <w:tab w:val="left" w:pos="993"/>
        </w:tabs>
        <w:spacing w:line="276" w:lineRule="auto"/>
        <w:ind w:left="567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0C4C">
        <w:rPr>
          <w:rFonts w:ascii="Times New Roman" w:hAnsi="Times New Roman" w:cs="Times New Roman"/>
          <w:sz w:val="24"/>
          <w:szCs w:val="24"/>
        </w:rPr>
        <w:t xml:space="preserve">в рамках экспертно-аналитической деятельности - </w:t>
      </w:r>
      <w:r w:rsidR="00140E9E" w:rsidRPr="008F0C4C">
        <w:rPr>
          <w:rFonts w:ascii="Times New Roman" w:hAnsi="Times New Roman" w:cs="Times New Roman"/>
          <w:sz w:val="24"/>
          <w:szCs w:val="24"/>
        </w:rPr>
        <w:t>96</w:t>
      </w:r>
      <w:r w:rsidRPr="008F0C4C">
        <w:rPr>
          <w:rFonts w:ascii="Times New Roman" w:hAnsi="Times New Roman" w:cs="Times New Roman"/>
          <w:sz w:val="24"/>
          <w:szCs w:val="24"/>
        </w:rPr>
        <w:t xml:space="preserve"> объектов, из них:</w:t>
      </w:r>
    </w:p>
    <w:p w:rsidR="003E0F3C" w:rsidRPr="008F0C4C" w:rsidRDefault="003E0F3C" w:rsidP="008C7B54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C4C">
        <w:rPr>
          <w:rFonts w:ascii="Times New Roman" w:hAnsi="Times New Roman" w:cs="Times New Roman"/>
          <w:sz w:val="24"/>
          <w:szCs w:val="24"/>
        </w:rPr>
        <w:t xml:space="preserve">- </w:t>
      </w:r>
      <w:r w:rsidR="008C7B54" w:rsidRPr="008F0C4C">
        <w:rPr>
          <w:rFonts w:ascii="Times New Roman" w:hAnsi="Times New Roman" w:cs="Times New Roman"/>
          <w:sz w:val="24"/>
          <w:szCs w:val="24"/>
        </w:rPr>
        <w:t>32 главных распорядителя бюджетных средств (</w:t>
      </w:r>
      <w:r w:rsidRPr="008F0C4C">
        <w:rPr>
          <w:rFonts w:ascii="Times New Roman" w:hAnsi="Times New Roman" w:cs="Times New Roman"/>
          <w:sz w:val="24"/>
          <w:szCs w:val="24"/>
        </w:rPr>
        <w:t>отраслевые (функциональные) органы Админ</w:t>
      </w:r>
      <w:r w:rsidR="008C7B54" w:rsidRPr="008F0C4C">
        <w:rPr>
          <w:rFonts w:ascii="Times New Roman" w:hAnsi="Times New Roman" w:cs="Times New Roman"/>
          <w:sz w:val="24"/>
          <w:szCs w:val="24"/>
        </w:rPr>
        <w:t xml:space="preserve">истрации МО «Город Архангельск», </w:t>
      </w:r>
      <w:r w:rsidRPr="008F0C4C">
        <w:rPr>
          <w:rFonts w:ascii="Times New Roman" w:hAnsi="Times New Roman" w:cs="Times New Roman"/>
          <w:sz w:val="24"/>
          <w:szCs w:val="24"/>
        </w:rPr>
        <w:t xml:space="preserve"> Архангельская городская Дума</w:t>
      </w:r>
      <w:r w:rsidR="008C7B54" w:rsidRPr="008F0C4C">
        <w:rPr>
          <w:rFonts w:ascii="Times New Roman" w:hAnsi="Times New Roman" w:cs="Times New Roman"/>
          <w:sz w:val="24"/>
          <w:szCs w:val="24"/>
        </w:rPr>
        <w:t>)</w:t>
      </w:r>
      <w:r w:rsidRPr="008F0C4C">
        <w:rPr>
          <w:rFonts w:ascii="Times New Roman" w:hAnsi="Times New Roman" w:cs="Times New Roman"/>
          <w:sz w:val="24"/>
          <w:szCs w:val="24"/>
        </w:rPr>
        <w:t>;</w:t>
      </w:r>
    </w:p>
    <w:p w:rsidR="003E0F3C" w:rsidRPr="008F0C4C" w:rsidRDefault="003E0F3C" w:rsidP="008C7B54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C4C">
        <w:rPr>
          <w:rFonts w:ascii="Times New Roman" w:hAnsi="Times New Roman" w:cs="Times New Roman"/>
          <w:sz w:val="24"/>
          <w:szCs w:val="24"/>
        </w:rPr>
        <w:t>- главные администраторы средств городского бюджета (20 ед.), главные администраторы доходов городского бюджета, не являющиеся получателями средств городского бюджета, поступления в который они администрируют (44 ед.) (в рамках внешней проверки годового отчета об исполнении городского бюджета за 2018 год).</w:t>
      </w:r>
    </w:p>
    <w:p w:rsidR="008F0C4C" w:rsidRPr="008F0C4C" w:rsidRDefault="008F0C4C" w:rsidP="00F419CF">
      <w:pPr>
        <w:autoSpaceDE w:val="0"/>
        <w:autoSpaceDN w:val="0"/>
        <w:adjustRightInd w:val="0"/>
        <w:rPr>
          <w:rFonts w:ascii="Wingdings" w:eastAsia="Calibri" w:hAnsi="Wingdings" w:cs="Wingdings"/>
          <w:color w:val="000000"/>
        </w:rPr>
      </w:pPr>
    </w:p>
    <w:p w:rsidR="00F419CF" w:rsidRPr="008F0C4C" w:rsidRDefault="005B6BDA" w:rsidP="00F419CF">
      <w:pPr>
        <w:pStyle w:val="Default"/>
        <w:jc w:val="center"/>
        <w:rPr>
          <w:b/>
          <w:bCs/>
          <w:i/>
          <w:iCs/>
        </w:rPr>
      </w:pPr>
      <w:r w:rsidRPr="008F0C4C">
        <w:rPr>
          <w:b/>
          <w:bCs/>
          <w:i/>
          <w:iCs/>
        </w:rPr>
        <w:t xml:space="preserve">2.1.2. </w:t>
      </w:r>
      <w:r w:rsidR="00F419CF" w:rsidRPr="008F0C4C">
        <w:rPr>
          <w:b/>
          <w:bCs/>
          <w:i/>
          <w:iCs/>
        </w:rPr>
        <w:t>Результаты мероприятий внешнего муниципального финансового контроля</w:t>
      </w:r>
    </w:p>
    <w:p w:rsidR="00F419CF" w:rsidRPr="008F0C4C" w:rsidRDefault="00F419CF" w:rsidP="00F419CF">
      <w:pPr>
        <w:pStyle w:val="ConsNormal"/>
        <w:widowControl/>
        <w:tabs>
          <w:tab w:val="left" w:pos="567"/>
        </w:tabs>
        <w:spacing w:before="120"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C4C">
        <w:rPr>
          <w:rFonts w:ascii="Times New Roman" w:hAnsi="Times New Roman" w:cs="Times New Roman"/>
          <w:sz w:val="24"/>
          <w:szCs w:val="24"/>
        </w:rPr>
        <w:t xml:space="preserve">В отчетном периоде классификация выявленных контрольно-счетной палатой нарушений осуществлялась с учетом Классификатора нарушений выявляемых в ходе внешнего </w:t>
      </w:r>
      <w:r w:rsidRPr="008F0C4C">
        <w:rPr>
          <w:rFonts w:ascii="Times New Roman" w:hAnsi="Times New Roman" w:cs="Times New Roman"/>
          <w:sz w:val="24"/>
          <w:szCs w:val="24"/>
        </w:rPr>
        <w:lastRenderedPageBreak/>
        <w:t>государственного контроля (аудита), одобренного Советом контрольно-счетных органов при Счетной палате Российской Федерации 17.12.2014 (протокол № 2-СКСО).</w:t>
      </w:r>
    </w:p>
    <w:p w:rsidR="00F419CF" w:rsidRPr="008F0C4C" w:rsidRDefault="00034F36" w:rsidP="00034F36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C4C">
        <w:rPr>
          <w:rFonts w:ascii="Times New Roman" w:hAnsi="Times New Roman" w:cs="Times New Roman"/>
          <w:sz w:val="24"/>
          <w:szCs w:val="24"/>
        </w:rPr>
        <w:t>Группы нарушений, отраженные в стоимостном и количественном выражении представлены в таблице ниже</w:t>
      </w:r>
      <w:r w:rsidR="000E4C82" w:rsidRPr="008F0C4C">
        <w:rPr>
          <w:rFonts w:ascii="Times New Roman" w:hAnsi="Times New Roman" w:cs="Times New Roman"/>
          <w:sz w:val="24"/>
          <w:szCs w:val="24"/>
        </w:rPr>
        <w:t xml:space="preserve"> и в Приложении №1 к Отчету</w:t>
      </w:r>
      <w:r w:rsidRPr="008F0C4C">
        <w:rPr>
          <w:rFonts w:ascii="Times New Roman" w:hAnsi="Times New Roman" w:cs="Times New Roman"/>
          <w:sz w:val="24"/>
          <w:szCs w:val="24"/>
        </w:rPr>
        <w:t>.</w:t>
      </w:r>
    </w:p>
    <w:p w:rsidR="00034F36" w:rsidRPr="00034F36" w:rsidRDefault="00034F36" w:rsidP="00F419CF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27"/>
        <w:gridCol w:w="6274"/>
        <w:gridCol w:w="1141"/>
        <w:gridCol w:w="1697"/>
      </w:tblGrid>
      <w:tr w:rsidR="00034F36" w:rsidRPr="008F0C4C" w:rsidTr="00B40614">
        <w:trPr>
          <w:trHeight w:val="376"/>
          <w:jc w:val="center"/>
        </w:trPr>
        <w:tc>
          <w:tcPr>
            <w:tcW w:w="527" w:type="dxa"/>
            <w:vMerge w:val="restart"/>
            <w:vAlign w:val="center"/>
          </w:tcPr>
          <w:p w:rsidR="00034F36" w:rsidRPr="008F0C4C" w:rsidRDefault="00034F36" w:rsidP="00B4061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F0C4C">
              <w:rPr>
                <w:bCs/>
                <w:sz w:val="20"/>
                <w:szCs w:val="20"/>
              </w:rPr>
              <w:t>№</w:t>
            </w:r>
          </w:p>
          <w:p w:rsidR="00034F36" w:rsidRPr="008F0C4C" w:rsidRDefault="00034F36" w:rsidP="00B40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8F0C4C">
              <w:rPr>
                <w:bCs/>
                <w:sz w:val="20"/>
                <w:szCs w:val="20"/>
              </w:rPr>
              <w:t>п</w:t>
            </w:r>
            <w:proofErr w:type="gramEnd"/>
            <w:r w:rsidRPr="008F0C4C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6274" w:type="dxa"/>
            <w:vMerge w:val="restart"/>
            <w:vAlign w:val="center"/>
          </w:tcPr>
          <w:p w:rsidR="00034F36" w:rsidRPr="008F0C4C" w:rsidRDefault="00034F36" w:rsidP="00B40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0C4C">
              <w:rPr>
                <w:bCs/>
                <w:sz w:val="20"/>
                <w:szCs w:val="20"/>
              </w:rPr>
              <w:t>Наименование группы нарушений</w:t>
            </w:r>
          </w:p>
        </w:tc>
        <w:tc>
          <w:tcPr>
            <w:tcW w:w="2838" w:type="dxa"/>
            <w:gridSpan w:val="2"/>
            <w:vAlign w:val="center"/>
          </w:tcPr>
          <w:p w:rsidR="00034F36" w:rsidRPr="008F0C4C" w:rsidRDefault="00034F36" w:rsidP="00B40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0C4C">
              <w:rPr>
                <w:bCs/>
                <w:sz w:val="20"/>
                <w:szCs w:val="20"/>
              </w:rPr>
              <w:t>Выявлено нарушений</w:t>
            </w:r>
          </w:p>
        </w:tc>
      </w:tr>
      <w:tr w:rsidR="00034F36" w:rsidRPr="008F0C4C" w:rsidTr="00B40614">
        <w:trPr>
          <w:jc w:val="center"/>
        </w:trPr>
        <w:tc>
          <w:tcPr>
            <w:tcW w:w="527" w:type="dxa"/>
            <w:vMerge/>
            <w:vAlign w:val="center"/>
          </w:tcPr>
          <w:p w:rsidR="00034F36" w:rsidRPr="008F0C4C" w:rsidRDefault="00034F36" w:rsidP="00B40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74" w:type="dxa"/>
            <w:vMerge/>
            <w:vAlign w:val="center"/>
          </w:tcPr>
          <w:p w:rsidR="00034F36" w:rsidRPr="008F0C4C" w:rsidRDefault="00034F36" w:rsidP="00B40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Align w:val="center"/>
          </w:tcPr>
          <w:p w:rsidR="00034F36" w:rsidRPr="008F0C4C" w:rsidRDefault="00034F36" w:rsidP="00B4061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F0C4C">
              <w:rPr>
                <w:bCs/>
                <w:sz w:val="20"/>
                <w:szCs w:val="20"/>
              </w:rPr>
              <w:t>Кол-во,</w:t>
            </w:r>
          </w:p>
          <w:p w:rsidR="00034F36" w:rsidRPr="008F0C4C" w:rsidRDefault="00034F36" w:rsidP="00B40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0C4C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1697" w:type="dxa"/>
            <w:vAlign w:val="center"/>
          </w:tcPr>
          <w:p w:rsidR="00034F36" w:rsidRPr="008F0C4C" w:rsidRDefault="00034F36" w:rsidP="00B4061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F0C4C">
              <w:rPr>
                <w:bCs/>
                <w:sz w:val="20"/>
                <w:szCs w:val="20"/>
              </w:rPr>
              <w:t>Сумма,</w:t>
            </w:r>
          </w:p>
          <w:p w:rsidR="00034F36" w:rsidRPr="008F0C4C" w:rsidRDefault="00034F36" w:rsidP="00B40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0C4C">
              <w:rPr>
                <w:bCs/>
                <w:sz w:val="20"/>
                <w:szCs w:val="20"/>
              </w:rPr>
              <w:t>тыс. руб.</w:t>
            </w:r>
          </w:p>
        </w:tc>
      </w:tr>
      <w:tr w:rsidR="00034F36" w:rsidRPr="008F0C4C" w:rsidTr="00B40614">
        <w:trPr>
          <w:trHeight w:val="317"/>
          <w:jc w:val="center"/>
        </w:trPr>
        <w:tc>
          <w:tcPr>
            <w:tcW w:w="527" w:type="dxa"/>
            <w:vAlign w:val="center"/>
          </w:tcPr>
          <w:p w:rsidR="00034F36" w:rsidRPr="008F0C4C" w:rsidRDefault="00034F36" w:rsidP="00B32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0C4C">
              <w:rPr>
                <w:sz w:val="20"/>
                <w:szCs w:val="20"/>
              </w:rPr>
              <w:t>1</w:t>
            </w:r>
          </w:p>
        </w:tc>
        <w:tc>
          <w:tcPr>
            <w:tcW w:w="6274" w:type="dxa"/>
            <w:vAlign w:val="center"/>
          </w:tcPr>
          <w:p w:rsidR="00034F36" w:rsidRPr="008F0C4C" w:rsidRDefault="00034F36" w:rsidP="00B32D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C4C">
              <w:rPr>
                <w:sz w:val="20"/>
                <w:szCs w:val="20"/>
              </w:rPr>
              <w:t>нарушения при формировании и исполнении бюджетов</w:t>
            </w:r>
          </w:p>
        </w:tc>
        <w:tc>
          <w:tcPr>
            <w:tcW w:w="1141" w:type="dxa"/>
            <w:vAlign w:val="center"/>
          </w:tcPr>
          <w:p w:rsidR="00034F36" w:rsidRPr="008F0C4C" w:rsidRDefault="00D85798" w:rsidP="00B32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0C4C">
              <w:rPr>
                <w:sz w:val="20"/>
                <w:szCs w:val="20"/>
              </w:rPr>
              <w:t>70</w:t>
            </w:r>
          </w:p>
        </w:tc>
        <w:tc>
          <w:tcPr>
            <w:tcW w:w="1697" w:type="dxa"/>
            <w:vAlign w:val="center"/>
          </w:tcPr>
          <w:p w:rsidR="00034F36" w:rsidRPr="008F0C4C" w:rsidRDefault="00D85798" w:rsidP="00B32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0C4C">
              <w:rPr>
                <w:sz w:val="20"/>
                <w:szCs w:val="20"/>
              </w:rPr>
              <w:t>114 432,71</w:t>
            </w:r>
          </w:p>
        </w:tc>
      </w:tr>
      <w:tr w:rsidR="00034F36" w:rsidRPr="008F0C4C" w:rsidTr="00B32DCF">
        <w:trPr>
          <w:jc w:val="center"/>
        </w:trPr>
        <w:tc>
          <w:tcPr>
            <w:tcW w:w="527" w:type="dxa"/>
            <w:vAlign w:val="center"/>
          </w:tcPr>
          <w:p w:rsidR="00034F36" w:rsidRPr="008F0C4C" w:rsidRDefault="00034F36" w:rsidP="00B32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0C4C">
              <w:rPr>
                <w:sz w:val="20"/>
                <w:szCs w:val="20"/>
              </w:rPr>
              <w:t>2</w:t>
            </w:r>
          </w:p>
        </w:tc>
        <w:tc>
          <w:tcPr>
            <w:tcW w:w="6274" w:type="dxa"/>
            <w:vAlign w:val="center"/>
          </w:tcPr>
          <w:p w:rsidR="00034F36" w:rsidRPr="008F0C4C" w:rsidRDefault="00034F36" w:rsidP="00B32D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C4C">
              <w:rPr>
                <w:sz w:val="20"/>
                <w:szCs w:val="20"/>
              </w:rPr>
              <w:t>нарушения ведения бухгалтерского учета, составления и предоставления бухгалтерской (финансовой) отчетности</w:t>
            </w:r>
          </w:p>
        </w:tc>
        <w:tc>
          <w:tcPr>
            <w:tcW w:w="1141" w:type="dxa"/>
            <w:vAlign w:val="center"/>
          </w:tcPr>
          <w:p w:rsidR="00034F36" w:rsidRPr="008F0C4C" w:rsidRDefault="00D85798" w:rsidP="00B32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0C4C">
              <w:rPr>
                <w:sz w:val="20"/>
                <w:szCs w:val="20"/>
              </w:rPr>
              <w:t>194</w:t>
            </w:r>
          </w:p>
        </w:tc>
        <w:tc>
          <w:tcPr>
            <w:tcW w:w="1697" w:type="dxa"/>
            <w:vAlign w:val="center"/>
          </w:tcPr>
          <w:p w:rsidR="00034F36" w:rsidRPr="008F0C4C" w:rsidRDefault="0082607B" w:rsidP="00B32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0C4C">
              <w:rPr>
                <w:sz w:val="20"/>
                <w:szCs w:val="20"/>
              </w:rPr>
              <w:t>1 046,70</w:t>
            </w:r>
          </w:p>
        </w:tc>
      </w:tr>
      <w:tr w:rsidR="00034F36" w:rsidRPr="008F0C4C" w:rsidTr="00B32DCF">
        <w:trPr>
          <w:jc w:val="center"/>
        </w:trPr>
        <w:tc>
          <w:tcPr>
            <w:tcW w:w="527" w:type="dxa"/>
            <w:vAlign w:val="center"/>
          </w:tcPr>
          <w:p w:rsidR="00034F36" w:rsidRPr="008F0C4C" w:rsidRDefault="00034F36" w:rsidP="00B32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0C4C">
              <w:rPr>
                <w:sz w:val="20"/>
                <w:szCs w:val="20"/>
              </w:rPr>
              <w:t>3</w:t>
            </w:r>
          </w:p>
        </w:tc>
        <w:tc>
          <w:tcPr>
            <w:tcW w:w="6274" w:type="dxa"/>
            <w:vAlign w:val="center"/>
          </w:tcPr>
          <w:p w:rsidR="00034F36" w:rsidRPr="008F0C4C" w:rsidRDefault="00034F36" w:rsidP="00B32D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C4C">
              <w:rPr>
                <w:sz w:val="20"/>
                <w:szCs w:val="20"/>
              </w:rPr>
              <w:t>нарушения в сфере управления и распоряжения муниципальной собственностью</w:t>
            </w:r>
          </w:p>
        </w:tc>
        <w:tc>
          <w:tcPr>
            <w:tcW w:w="1141" w:type="dxa"/>
            <w:vAlign w:val="center"/>
          </w:tcPr>
          <w:p w:rsidR="00034F36" w:rsidRPr="008F0C4C" w:rsidRDefault="0082607B" w:rsidP="00B32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0C4C">
              <w:rPr>
                <w:sz w:val="20"/>
                <w:szCs w:val="20"/>
              </w:rPr>
              <w:t>75</w:t>
            </w:r>
          </w:p>
        </w:tc>
        <w:tc>
          <w:tcPr>
            <w:tcW w:w="1697" w:type="dxa"/>
            <w:vAlign w:val="center"/>
          </w:tcPr>
          <w:p w:rsidR="00034F36" w:rsidRPr="008F0C4C" w:rsidRDefault="0082607B" w:rsidP="00B32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0C4C">
              <w:rPr>
                <w:sz w:val="20"/>
                <w:szCs w:val="20"/>
              </w:rPr>
              <w:t>233,90</w:t>
            </w:r>
          </w:p>
        </w:tc>
      </w:tr>
      <w:tr w:rsidR="00034F36" w:rsidRPr="008F0C4C" w:rsidTr="00B32DCF">
        <w:trPr>
          <w:jc w:val="center"/>
        </w:trPr>
        <w:tc>
          <w:tcPr>
            <w:tcW w:w="527" w:type="dxa"/>
            <w:vAlign w:val="center"/>
          </w:tcPr>
          <w:p w:rsidR="00034F36" w:rsidRPr="008F0C4C" w:rsidRDefault="00034F36" w:rsidP="00B32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0C4C">
              <w:rPr>
                <w:sz w:val="20"/>
                <w:szCs w:val="20"/>
              </w:rPr>
              <w:t>4</w:t>
            </w:r>
          </w:p>
        </w:tc>
        <w:tc>
          <w:tcPr>
            <w:tcW w:w="6274" w:type="dxa"/>
            <w:vAlign w:val="center"/>
          </w:tcPr>
          <w:p w:rsidR="00034F36" w:rsidRPr="008F0C4C" w:rsidRDefault="00034F36" w:rsidP="00B32D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C4C">
              <w:rPr>
                <w:sz w:val="20"/>
                <w:szCs w:val="20"/>
              </w:rPr>
              <w:t>нарушения при осуществлении муниципальных закупок и закупок отдельными видами юридических лиц</w:t>
            </w:r>
          </w:p>
        </w:tc>
        <w:tc>
          <w:tcPr>
            <w:tcW w:w="1141" w:type="dxa"/>
            <w:vAlign w:val="center"/>
          </w:tcPr>
          <w:p w:rsidR="00034F36" w:rsidRPr="008F0C4C" w:rsidRDefault="0082607B" w:rsidP="00B32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0C4C">
              <w:rPr>
                <w:sz w:val="20"/>
                <w:szCs w:val="20"/>
              </w:rPr>
              <w:t>128</w:t>
            </w:r>
          </w:p>
        </w:tc>
        <w:tc>
          <w:tcPr>
            <w:tcW w:w="1697" w:type="dxa"/>
            <w:vAlign w:val="center"/>
          </w:tcPr>
          <w:p w:rsidR="00034F36" w:rsidRPr="008F0C4C" w:rsidRDefault="0082607B" w:rsidP="00B32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0C4C">
              <w:rPr>
                <w:sz w:val="20"/>
                <w:szCs w:val="20"/>
              </w:rPr>
              <w:t>74 974,74</w:t>
            </w:r>
          </w:p>
        </w:tc>
      </w:tr>
      <w:tr w:rsidR="00034F36" w:rsidRPr="008F0C4C" w:rsidTr="00B40614">
        <w:trPr>
          <w:trHeight w:val="287"/>
          <w:jc w:val="center"/>
        </w:trPr>
        <w:tc>
          <w:tcPr>
            <w:tcW w:w="527" w:type="dxa"/>
            <w:vAlign w:val="center"/>
          </w:tcPr>
          <w:p w:rsidR="00034F36" w:rsidRPr="008F0C4C" w:rsidRDefault="00034F36" w:rsidP="00B32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0C4C">
              <w:rPr>
                <w:sz w:val="20"/>
                <w:szCs w:val="20"/>
              </w:rPr>
              <w:t>5</w:t>
            </w:r>
          </w:p>
        </w:tc>
        <w:tc>
          <w:tcPr>
            <w:tcW w:w="6274" w:type="dxa"/>
            <w:vAlign w:val="center"/>
          </w:tcPr>
          <w:p w:rsidR="00034F36" w:rsidRPr="008F0C4C" w:rsidRDefault="00034F36" w:rsidP="00EF42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C4C">
              <w:rPr>
                <w:sz w:val="20"/>
                <w:szCs w:val="20"/>
              </w:rPr>
              <w:t>иные</w:t>
            </w:r>
          </w:p>
        </w:tc>
        <w:tc>
          <w:tcPr>
            <w:tcW w:w="1141" w:type="dxa"/>
            <w:vAlign w:val="center"/>
          </w:tcPr>
          <w:p w:rsidR="00034F36" w:rsidRPr="008F0C4C" w:rsidRDefault="0082607B" w:rsidP="00B32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0C4C">
              <w:rPr>
                <w:sz w:val="20"/>
                <w:szCs w:val="20"/>
              </w:rPr>
              <w:t>36</w:t>
            </w:r>
          </w:p>
        </w:tc>
        <w:tc>
          <w:tcPr>
            <w:tcW w:w="1697" w:type="dxa"/>
            <w:vAlign w:val="center"/>
          </w:tcPr>
          <w:p w:rsidR="00034F36" w:rsidRPr="008F0C4C" w:rsidRDefault="0082607B" w:rsidP="00B32D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0C4C">
              <w:rPr>
                <w:sz w:val="20"/>
                <w:szCs w:val="20"/>
              </w:rPr>
              <w:t>39,50</w:t>
            </w:r>
          </w:p>
        </w:tc>
      </w:tr>
      <w:tr w:rsidR="00034F36" w:rsidRPr="008F0C4C" w:rsidTr="00EF42D7">
        <w:trPr>
          <w:trHeight w:val="375"/>
          <w:jc w:val="center"/>
        </w:trPr>
        <w:tc>
          <w:tcPr>
            <w:tcW w:w="527" w:type="dxa"/>
            <w:vAlign w:val="center"/>
          </w:tcPr>
          <w:p w:rsidR="00034F36" w:rsidRPr="008F0C4C" w:rsidRDefault="00034F36" w:rsidP="00B32D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4" w:type="dxa"/>
            <w:vAlign w:val="center"/>
          </w:tcPr>
          <w:p w:rsidR="00034F36" w:rsidRPr="008F0C4C" w:rsidRDefault="00034F36" w:rsidP="004E208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F0C4C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41" w:type="dxa"/>
            <w:vAlign w:val="center"/>
          </w:tcPr>
          <w:p w:rsidR="00D85798" w:rsidRPr="008F0C4C" w:rsidRDefault="00D85798" w:rsidP="00B32D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F0C4C">
              <w:rPr>
                <w:b/>
                <w:sz w:val="20"/>
                <w:szCs w:val="20"/>
              </w:rPr>
              <w:t>503</w:t>
            </w:r>
          </w:p>
        </w:tc>
        <w:tc>
          <w:tcPr>
            <w:tcW w:w="1697" w:type="dxa"/>
            <w:vAlign w:val="center"/>
          </w:tcPr>
          <w:p w:rsidR="00D85798" w:rsidRPr="008F0C4C" w:rsidRDefault="00D85798" w:rsidP="00B32D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F0C4C">
              <w:rPr>
                <w:b/>
                <w:sz w:val="20"/>
                <w:szCs w:val="20"/>
              </w:rPr>
              <w:t>190 727,55</w:t>
            </w:r>
          </w:p>
        </w:tc>
      </w:tr>
    </w:tbl>
    <w:p w:rsidR="00034F36" w:rsidRPr="00741CC3" w:rsidRDefault="00034F36" w:rsidP="00034F36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350277" w:rsidRPr="008F0C4C" w:rsidRDefault="00350277" w:rsidP="00D85798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C4C">
        <w:rPr>
          <w:rFonts w:ascii="Times New Roman" w:hAnsi="Times New Roman" w:cs="Times New Roman"/>
          <w:sz w:val="24"/>
          <w:szCs w:val="24"/>
        </w:rPr>
        <w:t>Кроме того, контрольно-счетной палатой осуществляется оценка и учет выявленных недостатков, которые выражаются</w:t>
      </w:r>
      <w:r w:rsidR="00B92999" w:rsidRPr="008F0C4C">
        <w:rPr>
          <w:rFonts w:ascii="Times New Roman" w:hAnsi="Times New Roman" w:cs="Times New Roman"/>
          <w:sz w:val="24"/>
          <w:szCs w:val="24"/>
        </w:rPr>
        <w:t xml:space="preserve"> </w:t>
      </w:r>
      <w:r w:rsidRPr="008F0C4C">
        <w:rPr>
          <w:rFonts w:ascii="Times New Roman" w:hAnsi="Times New Roman" w:cs="Times New Roman"/>
          <w:sz w:val="24"/>
          <w:szCs w:val="24"/>
        </w:rPr>
        <w:t xml:space="preserve">в неэффективной деятельности должностных лиц и организаций, что приводит (или может привести) к негативным последствиям для бюджета и муниципальной собственности МО «Город Архангельск». </w:t>
      </w:r>
    </w:p>
    <w:p w:rsidR="00350277" w:rsidRPr="008F0C4C" w:rsidRDefault="00350277" w:rsidP="00FE6362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C4C">
        <w:rPr>
          <w:rFonts w:ascii="Times New Roman" w:hAnsi="Times New Roman" w:cs="Times New Roman"/>
          <w:sz w:val="24"/>
          <w:szCs w:val="24"/>
        </w:rPr>
        <w:t xml:space="preserve">В 2019 году выявлены недостатки на общую сумму </w:t>
      </w:r>
      <w:r w:rsidR="0061783F" w:rsidRPr="008F0C4C">
        <w:rPr>
          <w:rFonts w:ascii="Times New Roman" w:hAnsi="Times New Roman" w:cs="Times New Roman"/>
          <w:sz w:val="24"/>
          <w:szCs w:val="24"/>
        </w:rPr>
        <w:t xml:space="preserve">888,59 </w:t>
      </w:r>
      <w:proofErr w:type="spellStart"/>
      <w:r w:rsidRPr="008F0C4C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8F0C4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F0C4C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8F0C4C">
        <w:rPr>
          <w:rFonts w:ascii="Times New Roman" w:hAnsi="Times New Roman" w:cs="Times New Roman"/>
          <w:sz w:val="24"/>
          <w:szCs w:val="24"/>
        </w:rPr>
        <w:t xml:space="preserve">., </w:t>
      </w:r>
      <w:r w:rsidR="0061783F" w:rsidRPr="008F0C4C">
        <w:rPr>
          <w:rFonts w:ascii="Times New Roman" w:hAnsi="Times New Roman" w:cs="Times New Roman"/>
          <w:sz w:val="24"/>
          <w:szCs w:val="24"/>
        </w:rPr>
        <w:t xml:space="preserve">а именно </w:t>
      </w:r>
      <w:r w:rsidRPr="008F0C4C">
        <w:rPr>
          <w:rFonts w:ascii="Times New Roman" w:hAnsi="Times New Roman" w:cs="Times New Roman"/>
          <w:sz w:val="24"/>
          <w:szCs w:val="24"/>
        </w:rPr>
        <w:t xml:space="preserve">неэффективное использование бюджетных средств </w:t>
      </w:r>
      <w:r w:rsidR="001124BC" w:rsidRPr="008F0C4C">
        <w:rPr>
          <w:rFonts w:ascii="Times New Roman" w:hAnsi="Times New Roman" w:cs="Times New Roman"/>
          <w:sz w:val="24"/>
          <w:szCs w:val="24"/>
        </w:rPr>
        <w:t>(2 случая)</w:t>
      </w:r>
      <w:r w:rsidR="0061783F" w:rsidRPr="008F0C4C">
        <w:rPr>
          <w:rFonts w:ascii="Times New Roman" w:hAnsi="Times New Roman" w:cs="Times New Roman"/>
          <w:sz w:val="24"/>
          <w:szCs w:val="24"/>
        </w:rPr>
        <w:t>.</w:t>
      </w:r>
    </w:p>
    <w:p w:rsidR="00034F36" w:rsidRPr="008F0C4C" w:rsidRDefault="00350277" w:rsidP="00FE6362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C4C">
        <w:rPr>
          <w:rFonts w:ascii="Times New Roman" w:hAnsi="Times New Roman" w:cs="Times New Roman"/>
          <w:sz w:val="24"/>
          <w:szCs w:val="24"/>
        </w:rPr>
        <w:t>Выявленные нарушения и недостатки отражены в представлениях</w:t>
      </w:r>
      <w:r w:rsidR="00344C6F" w:rsidRPr="008F0C4C">
        <w:rPr>
          <w:rFonts w:ascii="Times New Roman" w:hAnsi="Times New Roman" w:cs="Times New Roman"/>
          <w:sz w:val="24"/>
          <w:szCs w:val="24"/>
        </w:rPr>
        <w:t>, заключениях (отчетах, информациях)</w:t>
      </w:r>
      <w:r w:rsidRPr="008F0C4C">
        <w:rPr>
          <w:rFonts w:ascii="Times New Roman" w:hAnsi="Times New Roman" w:cs="Times New Roman"/>
          <w:sz w:val="24"/>
          <w:szCs w:val="24"/>
        </w:rPr>
        <w:t xml:space="preserve"> контрольно-счетной палаты по итогам мероприятий, которые направл</w:t>
      </w:r>
      <w:r w:rsidR="005F0059" w:rsidRPr="008F0C4C">
        <w:rPr>
          <w:rFonts w:ascii="Times New Roman" w:hAnsi="Times New Roman" w:cs="Times New Roman"/>
          <w:sz w:val="24"/>
          <w:szCs w:val="24"/>
        </w:rPr>
        <w:t xml:space="preserve">ены </w:t>
      </w:r>
      <w:r w:rsidRPr="008F0C4C">
        <w:rPr>
          <w:rFonts w:ascii="Times New Roman" w:hAnsi="Times New Roman" w:cs="Times New Roman"/>
          <w:sz w:val="24"/>
          <w:szCs w:val="24"/>
        </w:rPr>
        <w:t>в органы местного самоуправления МО «Город Архангельск» для принятия соответствующих решений.</w:t>
      </w:r>
    </w:p>
    <w:p w:rsidR="00034F36" w:rsidRPr="008F0C4C" w:rsidRDefault="00034F36" w:rsidP="00F419CF">
      <w:pPr>
        <w:autoSpaceDE w:val="0"/>
        <w:autoSpaceDN w:val="0"/>
        <w:adjustRightInd w:val="0"/>
      </w:pPr>
    </w:p>
    <w:p w:rsidR="001C3A95" w:rsidRPr="008F0C4C" w:rsidRDefault="005B6BDA" w:rsidP="00E222DF">
      <w:pPr>
        <w:pStyle w:val="Default"/>
        <w:jc w:val="center"/>
        <w:rPr>
          <w:b/>
          <w:bCs/>
          <w:i/>
          <w:iCs/>
        </w:rPr>
      </w:pPr>
      <w:r w:rsidRPr="008F0C4C">
        <w:rPr>
          <w:b/>
          <w:bCs/>
          <w:i/>
          <w:iCs/>
        </w:rPr>
        <w:t xml:space="preserve">2.1.3. </w:t>
      </w:r>
      <w:r w:rsidR="00E222DF" w:rsidRPr="008F0C4C">
        <w:rPr>
          <w:b/>
          <w:bCs/>
          <w:i/>
          <w:iCs/>
        </w:rPr>
        <w:t xml:space="preserve">Реализация результатов мероприятий внешнего муниципального </w:t>
      </w:r>
    </w:p>
    <w:p w:rsidR="00E222DF" w:rsidRPr="008F0C4C" w:rsidRDefault="00E222DF" w:rsidP="00E222DF">
      <w:pPr>
        <w:pStyle w:val="Default"/>
        <w:jc w:val="center"/>
        <w:rPr>
          <w:b/>
          <w:bCs/>
          <w:i/>
          <w:iCs/>
        </w:rPr>
      </w:pPr>
      <w:r w:rsidRPr="008F0C4C">
        <w:rPr>
          <w:b/>
          <w:bCs/>
          <w:i/>
          <w:iCs/>
        </w:rPr>
        <w:t xml:space="preserve">финансового контроля </w:t>
      </w:r>
    </w:p>
    <w:p w:rsidR="00E222DF" w:rsidRPr="008F0C4C" w:rsidRDefault="00E222DF" w:rsidP="009D4221">
      <w:pPr>
        <w:pStyle w:val="ConsNormal"/>
        <w:widowControl/>
        <w:tabs>
          <w:tab w:val="left" w:pos="567"/>
        </w:tabs>
        <w:spacing w:before="120"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C4C">
        <w:rPr>
          <w:rFonts w:ascii="Times New Roman" w:hAnsi="Times New Roman" w:cs="Times New Roman"/>
          <w:sz w:val="24"/>
          <w:szCs w:val="24"/>
        </w:rPr>
        <w:t xml:space="preserve">По итогам мероприятий внешнего муниципального финансового контроля контрольно-счетной палатой разрабатываются предложения по устранению выявленных нарушений и недостатков. </w:t>
      </w:r>
    </w:p>
    <w:p w:rsidR="00E222DF" w:rsidRPr="008F0C4C" w:rsidRDefault="00E222DF" w:rsidP="009D4221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C4C">
        <w:rPr>
          <w:rFonts w:ascii="Times New Roman" w:hAnsi="Times New Roman" w:cs="Times New Roman"/>
          <w:sz w:val="24"/>
          <w:szCs w:val="24"/>
        </w:rPr>
        <w:t xml:space="preserve">За отчетный период </w:t>
      </w:r>
      <w:r w:rsidR="009D4221" w:rsidRPr="008F0C4C">
        <w:rPr>
          <w:rFonts w:ascii="Times New Roman" w:hAnsi="Times New Roman" w:cs="Times New Roman"/>
          <w:sz w:val="24"/>
          <w:szCs w:val="24"/>
        </w:rPr>
        <w:t>контрольно-счетной палатой</w:t>
      </w:r>
      <w:r w:rsidR="005B4EAC" w:rsidRPr="008F0C4C">
        <w:rPr>
          <w:rFonts w:ascii="Times New Roman" w:hAnsi="Times New Roman" w:cs="Times New Roman"/>
          <w:sz w:val="24"/>
          <w:szCs w:val="24"/>
        </w:rPr>
        <w:t xml:space="preserve"> </w:t>
      </w:r>
      <w:r w:rsidR="005F0059" w:rsidRPr="008F0C4C">
        <w:rPr>
          <w:rFonts w:ascii="Times New Roman" w:hAnsi="Times New Roman" w:cs="Times New Roman"/>
          <w:sz w:val="24"/>
          <w:szCs w:val="24"/>
        </w:rPr>
        <w:t xml:space="preserve">подготовлено </w:t>
      </w:r>
      <w:r w:rsidR="005B4EAC" w:rsidRPr="008F0C4C">
        <w:rPr>
          <w:rFonts w:ascii="Times New Roman" w:hAnsi="Times New Roman" w:cs="Times New Roman"/>
          <w:sz w:val="24"/>
          <w:szCs w:val="24"/>
        </w:rPr>
        <w:t>344</w:t>
      </w:r>
      <w:r w:rsidR="005B4EAC" w:rsidRPr="008F0C4C">
        <w:rPr>
          <w:sz w:val="24"/>
          <w:szCs w:val="24"/>
        </w:rPr>
        <w:t xml:space="preserve"> </w:t>
      </w:r>
      <w:r w:rsidR="005B4EAC" w:rsidRPr="008F0C4C">
        <w:rPr>
          <w:rFonts w:ascii="Times New Roman" w:hAnsi="Times New Roman" w:cs="Times New Roman"/>
          <w:sz w:val="24"/>
          <w:szCs w:val="24"/>
        </w:rPr>
        <w:t>предложения (рекомендаци</w:t>
      </w:r>
      <w:r w:rsidR="00BE4E19" w:rsidRPr="008F0C4C">
        <w:rPr>
          <w:rFonts w:ascii="Times New Roman" w:hAnsi="Times New Roman" w:cs="Times New Roman"/>
          <w:sz w:val="24"/>
          <w:szCs w:val="24"/>
        </w:rPr>
        <w:t>и</w:t>
      </w:r>
      <w:r w:rsidR="005B4EAC" w:rsidRPr="008F0C4C">
        <w:rPr>
          <w:rFonts w:ascii="Times New Roman" w:hAnsi="Times New Roman" w:cs="Times New Roman"/>
          <w:sz w:val="24"/>
          <w:szCs w:val="24"/>
        </w:rPr>
        <w:t>)</w:t>
      </w:r>
      <w:r w:rsidR="005F0059" w:rsidRPr="008F0C4C">
        <w:rPr>
          <w:rFonts w:ascii="Times New Roman" w:hAnsi="Times New Roman" w:cs="Times New Roman"/>
          <w:sz w:val="24"/>
          <w:szCs w:val="24"/>
        </w:rPr>
        <w:t xml:space="preserve"> </w:t>
      </w:r>
      <w:r w:rsidR="005B4EAC" w:rsidRPr="008F0C4C">
        <w:rPr>
          <w:rFonts w:ascii="Times New Roman" w:hAnsi="Times New Roman" w:cs="Times New Roman"/>
          <w:sz w:val="24"/>
          <w:szCs w:val="24"/>
        </w:rPr>
        <w:t xml:space="preserve">по результатам контрольных и экспертно-аналитических мероприятий, </w:t>
      </w:r>
      <w:r w:rsidR="00A95A5B" w:rsidRPr="008F0C4C">
        <w:rPr>
          <w:rFonts w:ascii="Times New Roman" w:hAnsi="Times New Roman" w:cs="Times New Roman"/>
          <w:sz w:val="24"/>
          <w:szCs w:val="24"/>
        </w:rPr>
        <w:t>из них учтено органами местного самоуправления и объектами контроля при принятии решений – 335.</w:t>
      </w:r>
    </w:p>
    <w:p w:rsidR="00A95A5B" w:rsidRPr="008F0C4C" w:rsidRDefault="00A95A5B" w:rsidP="00CD6388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C4C">
        <w:rPr>
          <w:rFonts w:ascii="Times New Roman" w:hAnsi="Times New Roman" w:cs="Times New Roman"/>
          <w:sz w:val="24"/>
          <w:szCs w:val="24"/>
        </w:rPr>
        <w:t xml:space="preserve">По результатам реализации предложений </w:t>
      </w:r>
      <w:r w:rsidR="00B9639E" w:rsidRPr="008F0C4C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Pr="008F0C4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5A5B" w:rsidRPr="008F0C4C" w:rsidRDefault="00A95A5B" w:rsidP="00CD6388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C4C">
        <w:rPr>
          <w:rFonts w:ascii="Times New Roman" w:hAnsi="Times New Roman" w:cs="Times New Roman"/>
          <w:sz w:val="24"/>
          <w:szCs w:val="24"/>
        </w:rPr>
        <w:t xml:space="preserve">- </w:t>
      </w:r>
      <w:r w:rsidR="00D529E2" w:rsidRPr="008F0C4C">
        <w:rPr>
          <w:rFonts w:ascii="Times New Roman" w:hAnsi="Times New Roman" w:cs="Times New Roman"/>
          <w:sz w:val="24"/>
          <w:szCs w:val="24"/>
        </w:rPr>
        <w:t xml:space="preserve">внесены изменения в </w:t>
      </w:r>
      <w:r w:rsidR="00B9639E" w:rsidRPr="008F0C4C">
        <w:rPr>
          <w:rFonts w:ascii="Times New Roman" w:hAnsi="Times New Roman" w:cs="Times New Roman"/>
          <w:sz w:val="24"/>
          <w:szCs w:val="24"/>
        </w:rPr>
        <w:t>2</w:t>
      </w:r>
      <w:r w:rsidRPr="008F0C4C">
        <w:rPr>
          <w:rFonts w:ascii="Times New Roman" w:hAnsi="Times New Roman" w:cs="Times New Roman"/>
          <w:sz w:val="24"/>
          <w:szCs w:val="24"/>
        </w:rPr>
        <w:t xml:space="preserve"> муниципальных правовых акт</w:t>
      </w:r>
      <w:r w:rsidR="005E390E" w:rsidRPr="008F0C4C">
        <w:rPr>
          <w:rFonts w:ascii="Times New Roman" w:hAnsi="Times New Roman" w:cs="Times New Roman"/>
          <w:sz w:val="24"/>
          <w:szCs w:val="24"/>
        </w:rPr>
        <w:t>а</w:t>
      </w:r>
      <w:r w:rsidRPr="008F0C4C">
        <w:rPr>
          <w:rFonts w:ascii="Times New Roman" w:hAnsi="Times New Roman" w:cs="Times New Roman"/>
          <w:sz w:val="24"/>
          <w:szCs w:val="24"/>
        </w:rPr>
        <w:t xml:space="preserve"> </w:t>
      </w:r>
      <w:r w:rsidR="00D529E2" w:rsidRPr="008F0C4C">
        <w:rPr>
          <w:rFonts w:ascii="Times New Roman" w:hAnsi="Times New Roman" w:cs="Times New Roman"/>
          <w:sz w:val="24"/>
          <w:szCs w:val="24"/>
        </w:rPr>
        <w:t xml:space="preserve">МО «Город Архангельск», 1 правовой акт отменен, </w:t>
      </w:r>
      <w:r w:rsidR="00E44126" w:rsidRPr="008F0C4C">
        <w:rPr>
          <w:rFonts w:ascii="Times New Roman" w:hAnsi="Times New Roman" w:cs="Times New Roman"/>
          <w:sz w:val="24"/>
          <w:szCs w:val="24"/>
        </w:rPr>
        <w:t xml:space="preserve">принят </w:t>
      </w:r>
      <w:r w:rsidR="00944D24" w:rsidRPr="008F0C4C">
        <w:rPr>
          <w:rFonts w:ascii="Times New Roman" w:hAnsi="Times New Roman" w:cs="Times New Roman"/>
          <w:sz w:val="24"/>
          <w:szCs w:val="24"/>
        </w:rPr>
        <w:t xml:space="preserve">1 </w:t>
      </w:r>
      <w:r w:rsidR="00D529E2" w:rsidRPr="008F0C4C">
        <w:rPr>
          <w:rFonts w:ascii="Times New Roman" w:hAnsi="Times New Roman" w:cs="Times New Roman"/>
          <w:sz w:val="24"/>
          <w:szCs w:val="24"/>
        </w:rPr>
        <w:t>локальны</w:t>
      </w:r>
      <w:r w:rsidR="00944D24" w:rsidRPr="008F0C4C">
        <w:rPr>
          <w:rFonts w:ascii="Times New Roman" w:hAnsi="Times New Roman" w:cs="Times New Roman"/>
          <w:sz w:val="24"/>
          <w:szCs w:val="24"/>
        </w:rPr>
        <w:t>й</w:t>
      </w:r>
      <w:r w:rsidR="00D529E2" w:rsidRPr="008F0C4C">
        <w:rPr>
          <w:rFonts w:ascii="Times New Roman" w:hAnsi="Times New Roman" w:cs="Times New Roman"/>
          <w:sz w:val="24"/>
          <w:szCs w:val="24"/>
        </w:rPr>
        <w:t xml:space="preserve"> акт</w:t>
      </w:r>
      <w:r w:rsidR="00E44126" w:rsidRPr="008F0C4C">
        <w:rPr>
          <w:rFonts w:ascii="Times New Roman" w:hAnsi="Times New Roman" w:cs="Times New Roman"/>
          <w:sz w:val="24"/>
          <w:szCs w:val="24"/>
        </w:rPr>
        <w:t xml:space="preserve"> </w:t>
      </w:r>
      <w:r w:rsidR="00D529E2" w:rsidRPr="008F0C4C">
        <w:rPr>
          <w:rFonts w:ascii="Times New Roman" w:hAnsi="Times New Roman" w:cs="Times New Roman"/>
          <w:sz w:val="24"/>
          <w:szCs w:val="24"/>
        </w:rPr>
        <w:t>учреждени</w:t>
      </w:r>
      <w:r w:rsidR="00E44126" w:rsidRPr="008F0C4C">
        <w:rPr>
          <w:rFonts w:ascii="Times New Roman" w:hAnsi="Times New Roman" w:cs="Times New Roman"/>
          <w:sz w:val="24"/>
          <w:szCs w:val="24"/>
        </w:rPr>
        <w:t>я</w:t>
      </w:r>
      <w:r w:rsidRPr="008F0C4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95A5B" w:rsidRPr="008F0C4C" w:rsidRDefault="00A95A5B" w:rsidP="00CD6388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C4C">
        <w:rPr>
          <w:rFonts w:ascii="Times New Roman" w:hAnsi="Times New Roman" w:cs="Times New Roman"/>
          <w:sz w:val="24"/>
          <w:szCs w:val="24"/>
        </w:rPr>
        <w:t xml:space="preserve">- устранено нарушений </w:t>
      </w:r>
      <w:r w:rsidR="00BE4E19" w:rsidRPr="008F0C4C">
        <w:rPr>
          <w:rFonts w:ascii="Times New Roman" w:hAnsi="Times New Roman" w:cs="Times New Roman"/>
          <w:sz w:val="24"/>
          <w:szCs w:val="24"/>
        </w:rPr>
        <w:t>(</w:t>
      </w:r>
      <w:r w:rsidRPr="008F0C4C">
        <w:rPr>
          <w:rFonts w:ascii="Times New Roman" w:hAnsi="Times New Roman" w:cs="Times New Roman"/>
          <w:sz w:val="24"/>
          <w:szCs w:val="24"/>
        </w:rPr>
        <w:t>недостатков</w:t>
      </w:r>
      <w:r w:rsidR="00BE4E19" w:rsidRPr="008F0C4C">
        <w:rPr>
          <w:rFonts w:ascii="Times New Roman" w:hAnsi="Times New Roman" w:cs="Times New Roman"/>
          <w:sz w:val="24"/>
          <w:szCs w:val="24"/>
        </w:rPr>
        <w:t>)</w:t>
      </w:r>
      <w:r w:rsidRPr="008F0C4C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D529E2" w:rsidRPr="008F0C4C">
        <w:rPr>
          <w:rFonts w:ascii="Times New Roman" w:hAnsi="Times New Roman" w:cs="Times New Roman"/>
          <w:sz w:val="24"/>
          <w:szCs w:val="24"/>
        </w:rPr>
        <w:t xml:space="preserve">17 906,25 </w:t>
      </w:r>
      <w:proofErr w:type="spellStart"/>
      <w:r w:rsidRPr="008F0C4C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8F0C4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F0C4C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8F0C4C">
        <w:rPr>
          <w:rFonts w:ascii="Times New Roman" w:hAnsi="Times New Roman" w:cs="Times New Roman"/>
          <w:sz w:val="24"/>
          <w:szCs w:val="24"/>
        </w:rPr>
        <w:t xml:space="preserve">. </w:t>
      </w:r>
      <w:r w:rsidR="00D529E2" w:rsidRPr="008F0C4C">
        <w:rPr>
          <w:rFonts w:ascii="Times New Roman" w:hAnsi="Times New Roman" w:cs="Times New Roman"/>
          <w:sz w:val="24"/>
          <w:szCs w:val="24"/>
        </w:rPr>
        <w:t xml:space="preserve">(231 случай), принято к сведению в связи с невозможностью устранения на общую сумму </w:t>
      </w:r>
      <w:r w:rsidR="007E6FB6" w:rsidRPr="008F0C4C">
        <w:rPr>
          <w:rFonts w:ascii="Times New Roman" w:hAnsi="Times New Roman" w:cs="Times New Roman"/>
          <w:sz w:val="24"/>
          <w:szCs w:val="24"/>
        </w:rPr>
        <w:t xml:space="preserve">167 599,81 </w:t>
      </w:r>
      <w:proofErr w:type="spellStart"/>
      <w:r w:rsidR="007E6FB6" w:rsidRPr="008F0C4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7E6FB6" w:rsidRPr="008F0C4C">
        <w:rPr>
          <w:rFonts w:ascii="Times New Roman" w:hAnsi="Times New Roman" w:cs="Times New Roman"/>
          <w:sz w:val="24"/>
          <w:szCs w:val="24"/>
        </w:rPr>
        <w:t xml:space="preserve">. </w:t>
      </w:r>
      <w:r w:rsidR="00C419F3" w:rsidRPr="008F0C4C">
        <w:rPr>
          <w:rFonts w:ascii="Times New Roman" w:hAnsi="Times New Roman" w:cs="Times New Roman"/>
          <w:sz w:val="24"/>
          <w:szCs w:val="24"/>
        </w:rPr>
        <w:t>(271 случай).</w:t>
      </w:r>
    </w:p>
    <w:p w:rsidR="005E390E" w:rsidRPr="008F0C4C" w:rsidRDefault="005E390E" w:rsidP="000F2561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C4C">
        <w:rPr>
          <w:rFonts w:ascii="Times New Roman" w:hAnsi="Times New Roman" w:cs="Times New Roman"/>
          <w:sz w:val="24"/>
          <w:szCs w:val="24"/>
        </w:rPr>
        <w:t xml:space="preserve">На основании составленных контрольно-счетной палатой протоколов об административных правонарушениях по результатам мероприятий внешнего муниципального финансового контроля в </w:t>
      </w:r>
      <w:r w:rsidR="00BE4E19" w:rsidRPr="008F0C4C">
        <w:rPr>
          <w:rFonts w:ascii="Times New Roman" w:hAnsi="Times New Roman" w:cs="Times New Roman"/>
          <w:sz w:val="24"/>
          <w:szCs w:val="24"/>
        </w:rPr>
        <w:t>отчетном периоде</w:t>
      </w:r>
      <w:r w:rsidRPr="008F0C4C">
        <w:rPr>
          <w:rFonts w:ascii="Times New Roman" w:hAnsi="Times New Roman" w:cs="Times New Roman"/>
          <w:sz w:val="24"/>
          <w:szCs w:val="24"/>
        </w:rPr>
        <w:t xml:space="preserve"> возбуждено 3 дела об административных правонарушениях, из них по следующим составам: </w:t>
      </w:r>
    </w:p>
    <w:p w:rsidR="005E390E" w:rsidRPr="008F0C4C" w:rsidRDefault="009F70C2" w:rsidP="000F2561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C4C">
        <w:rPr>
          <w:rFonts w:ascii="Times New Roman" w:hAnsi="Times New Roman" w:cs="Times New Roman"/>
          <w:sz w:val="24"/>
          <w:szCs w:val="24"/>
        </w:rPr>
        <w:t xml:space="preserve">- нарушение требований к бюджетному (бухгалтерскому) учету, в том числе к составлению, представлению бюджетной, бухгалтерской (финансовой) отчетности </w:t>
      </w:r>
      <w:r w:rsidR="005E390E" w:rsidRPr="008F0C4C">
        <w:rPr>
          <w:rFonts w:ascii="Times New Roman" w:hAnsi="Times New Roman" w:cs="Times New Roman"/>
          <w:sz w:val="24"/>
          <w:szCs w:val="24"/>
        </w:rPr>
        <w:t xml:space="preserve">– </w:t>
      </w:r>
      <w:r w:rsidRPr="008F0C4C">
        <w:rPr>
          <w:rFonts w:ascii="Times New Roman" w:hAnsi="Times New Roman" w:cs="Times New Roman"/>
          <w:sz w:val="24"/>
          <w:szCs w:val="24"/>
        </w:rPr>
        <w:t>2</w:t>
      </w:r>
      <w:r w:rsidR="00922C38" w:rsidRPr="008F0C4C">
        <w:rPr>
          <w:rFonts w:ascii="Times New Roman" w:hAnsi="Times New Roman" w:cs="Times New Roman"/>
          <w:sz w:val="24"/>
          <w:szCs w:val="24"/>
        </w:rPr>
        <w:t xml:space="preserve"> (2 протокола по части 1 </w:t>
      </w:r>
      <w:r w:rsidR="00922C38" w:rsidRPr="008F0C4C">
        <w:rPr>
          <w:rFonts w:ascii="Times New Roman" w:hAnsi="Times New Roman" w:cs="Times New Roman"/>
          <w:sz w:val="24"/>
          <w:szCs w:val="24"/>
        </w:rPr>
        <w:lastRenderedPageBreak/>
        <w:t xml:space="preserve">статьи 15.15.6 </w:t>
      </w:r>
      <w:r w:rsidR="008F2781" w:rsidRPr="008F0C4C">
        <w:rPr>
          <w:rFonts w:ascii="Times New Roman" w:hAnsi="Times New Roman" w:cs="Times New Roman"/>
          <w:sz w:val="24"/>
          <w:szCs w:val="24"/>
        </w:rPr>
        <w:t xml:space="preserve">Кодекса Российской Федерации об административных правонарушениях (далее - </w:t>
      </w:r>
      <w:r w:rsidR="00922C38" w:rsidRPr="008F0C4C">
        <w:rPr>
          <w:rFonts w:ascii="Times New Roman" w:hAnsi="Times New Roman" w:cs="Times New Roman"/>
          <w:sz w:val="24"/>
          <w:szCs w:val="24"/>
        </w:rPr>
        <w:t>КоАП РФ)</w:t>
      </w:r>
      <w:r w:rsidR="008F2781" w:rsidRPr="008F0C4C">
        <w:rPr>
          <w:rFonts w:ascii="Times New Roman" w:hAnsi="Times New Roman" w:cs="Times New Roman"/>
          <w:sz w:val="24"/>
          <w:szCs w:val="24"/>
        </w:rPr>
        <w:t>)</w:t>
      </w:r>
      <w:r w:rsidR="005E390E" w:rsidRPr="008F0C4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F70C2" w:rsidRPr="008F0C4C" w:rsidRDefault="009F70C2" w:rsidP="000F2561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C4C">
        <w:rPr>
          <w:rFonts w:ascii="Times New Roman" w:hAnsi="Times New Roman" w:cs="Times New Roman"/>
          <w:sz w:val="24"/>
          <w:szCs w:val="24"/>
        </w:rPr>
        <w:t xml:space="preserve">- нарушение условий предоставления субсидий </w:t>
      </w:r>
      <w:r w:rsidR="005E390E" w:rsidRPr="008F0C4C">
        <w:rPr>
          <w:rFonts w:ascii="Times New Roman" w:hAnsi="Times New Roman" w:cs="Times New Roman"/>
          <w:sz w:val="24"/>
          <w:szCs w:val="24"/>
        </w:rPr>
        <w:t xml:space="preserve">– </w:t>
      </w:r>
      <w:r w:rsidRPr="008F0C4C">
        <w:rPr>
          <w:rFonts w:ascii="Times New Roman" w:hAnsi="Times New Roman" w:cs="Times New Roman"/>
          <w:sz w:val="24"/>
          <w:szCs w:val="24"/>
        </w:rPr>
        <w:t xml:space="preserve">1 (4 протокола </w:t>
      </w:r>
      <w:r w:rsidR="00922C38" w:rsidRPr="008F0C4C">
        <w:rPr>
          <w:rFonts w:ascii="Times New Roman" w:hAnsi="Times New Roman" w:cs="Times New Roman"/>
          <w:sz w:val="24"/>
          <w:szCs w:val="24"/>
        </w:rPr>
        <w:t xml:space="preserve">по части 2 статьи 15.15.5 КоАП РФ </w:t>
      </w:r>
      <w:r w:rsidRPr="008F0C4C">
        <w:rPr>
          <w:rFonts w:ascii="Times New Roman" w:hAnsi="Times New Roman" w:cs="Times New Roman"/>
          <w:sz w:val="24"/>
          <w:szCs w:val="24"/>
        </w:rPr>
        <w:t>объединены в одно дело).</w:t>
      </w:r>
    </w:p>
    <w:p w:rsidR="00922C38" w:rsidRPr="008F0C4C" w:rsidRDefault="005E390E" w:rsidP="000F2561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C4C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протоколов об административных правонарушениях к административной ответственности привлечено </w:t>
      </w:r>
      <w:r w:rsidR="00A60778" w:rsidRPr="008F0C4C">
        <w:rPr>
          <w:rFonts w:ascii="Times New Roman" w:hAnsi="Times New Roman" w:cs="Times New Roman"/>
          <w:sz w:val="24"/>
          <w:szCs w:val="24"/>
        </w:rPr>
        <w:t xml:space="preserve">должностное </w:t>
      </w:r>
      <w:r w:rsidRPr="008F0C4C">
        <w:rPr>
          <w:rFonts w:ascii="Times New Roman" w:hAnsi="Times New Roman" w:cs="Times New Roman"/>
          <w:sz w:val="24"/>
          <w:szCs w:val="24"/>
        </w:rPr>
        <w:t>лиц</w:t>
      </w:r>
      <w:r w:rsidR="00A60778" w:rsidRPr="008F0C4C">
        <w:rPr>
          <w:rFonts w:ascii="Times New Roman" w:hAnsi="Times New Roman" w:cs="Times New Roman"/>
          <w:sz w:val="24"/>
          <w:szCs w:val="24"/>
        </w:rPr>
        <w:t xml:space="preserve">о (по 2 протоколам) </w:t>
      </w:r>
      <w:r w:rsidR="009F70C2" w:rsidRPr="008F0C4C">
        <w:rPr>
          <w:rFonts w:ascii="Times New Roman" w:hAnsi="Times New Roman" w:cs="Times New Roman"/>
          <w:sz w:val="24"/>
          <w:szCs w:val="24"/>
        </w:rPr>
        <w:t>и юридическое лицо (по 4 протоколам)</w:t>
      </w:r>
      <w:r w:rsidR="00922C38" w:rsidRPr="008F0C4C">
        <w:rPr>
          <w:rFonts w:ascii="Times New Roman" w:hAnsi="Times New Roman" w:cs="Times New Roman"/>
          <w:sz w:val="24"/>
          <w:szCs w:val="24"/>
        </w:rPr>
        <w:t xml:space="preserve"> с назначением административного наказания в виде административного штрафа. </w:t>
      </w:r>
    </w:p>
    <w:p w:rsidR="00922C38" w:rsidRPr="008F0C4C" w:rsidRDefault="00922C38" w:rsidP="000F2561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C4C">
        <w:rPr>
          <w:rFonts w:ascii="Times New Roman" w:hAnsi="Times New Roman" w:cs="Times New Roman"/>
          <w:sz w:val="24"/>
          <w:szCs w:val="24"/>
        </w:rPr>
        <w:t xml:space="preserve">Кроме того, по направленным в 2018 году мировому судье 4 протоколам в </w:t>
      </w:r>
      <w:r w:rsidR="000F2561" w:rsidRPr="008F0C4C">
        <w:rPr>
          <w:rFonts w:ascii="Times New Roman" w:hAnsi="Times New Roman" w:cs="Times New Roman"/>
          <w:sz w:val="24"/>
          <w:szCs w:val="24"/>
        </w:rPr>
        <w:t xml:space="preserve">2019 году </w:t>
      </w:r>
      <w:r w:rsidRPr="008F0C4C">
        <w:rPr>
          <w:rFonts w:ascii="Times New Roman" w:hAnsi="Times New Roman" w:cs="Times New Roman"/>
          <w:sz w:val="24"/>
          <w:szCs w:val="24"/>
        </w:rPr>
        <w:t>возбуждено дело об административном правонарушении (объединен</w:t>
      </w:r>
      <w:r w:rsidR="00E44126" w:rsidRPr="008F0C4C">
        <w:rPr>
          <w:rFonts w:ascii="Times New Roman" w:hAnsi="Times New Roman" w:cs="Times New Roman"/>
          <w:sz w:val="24"/>
          <w:szCs w:val="24"/>
        </w:rPr>
        <w:t>ы</w:t>
      </w:r>
      <w:r w:rsidRPr="008F0C4C">
        <w:rPr>
          <w:rFonts w:ascii="Times New Roman" w:hAnsi="Times New Roman" w:cs="Times New Roman"/>
          <w:sz w:val="24"/>
          <w:szCs w:val="24"/>
        </w:rPr>
        <w:t xml:space="preserve"> в одно) по части 2 статьи 15.15.5 «Нарушение условий предоставления субсидий» КоАП РФ, по которому назначено административное наказание в виде административного штрафа.</w:t>
      </w:r>
    </w:p>
    <w:p w:rsidR="00A60778" w:rsidRPr="008F0C4C" w:rsidRDefault="00A60778" w:rsidP="000F2561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C4C">
        <w:rPr>
          <w:rFonts w:ascii="Times New Roman" w:hAnsi="Times New Roman" w:cs="Times New Roman"/>
          <w:sz w:val="24"/>
          <w:szCs w:val="24"/>
        </w:rPr>
        <w:t>По результатам рассмотрения объектами контроля представлений контрольно-счетной палаты в 2019 году должностные лица объектов контроля к дисциплинарной ответственности не привлекались.</w:t>
      </w:r>
    </w:p>
    <w:p w:rsidR="005E390E" w:rsidRPr="008F0C4C" w:rsidRDefault="00A60778" w:rsidP="000F2561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C4C">
        <w:rPr>
          <w:rFonts w:ascii="Times New Roman" w:hAnsi="Times New Roman" w:cs="Times New Roman"/>
          <w:sz w:val="24"/>
          <w:szCs w:val="24"/>
        </w:rPr>
        <w:t xml:space="preserve">В отчетном периоде контрольно-счетной палатой в правоохранительные органы направлены </w:t>
      </w:r>
      <w:r w:rsidR="005E390E" w:rsidRPr="008F0C4C">
        <w:rPr>
          <w:rFonts w:ascii="Times New Roman" w:hAnsi="Times New Roman" w:cs="Times New Roman"/>
          <w:sz w:val="24"/>
          <w:szCs w:val="24"/>
        </w:rPr>
        <w:t xml:space="preserve">материалы по </w:t>
      </w:r>
      <w:r w:rsidRPr="008F0C4C">
        <w:rPr>
          <w:rFonts w:ascii="Times New Roman" w:hAnsi="Times New Roman" w:cs="Times New Roman"/>
          <w:sz w:val="24"/>
          <w:szCs w:val="24"/>
        </w:rPr>
        <w:t>3</w:t>
      </w:r>
      <w:r w:rsidR="005E390E" w:rsidRPr="008F0C4C">
        <w:rPr>
          <w:rFonts w:ascii="Times New Roman" w:hAnsi="Times New Roman" w:cs="Times New Roman"/>
          <w:sz w:val="24"/>
          <w:szCs w:val="24"/>
        </w:rPr>
        <w:t xml:space="preserve"> </w:t>
      </w:r>
      <w:r w:rsidR="000F2561" w:rsidRPr="008F0C4C">
        <w:rPr>
          <w:rFonts w:ascii="Times New Roman" w:hAnsi="Times New Roman" w:cs="Times New Roman"/>
          <w:sz w:val="24"/>
          <w:szCs w:val="24"/>
        </w:rPr>
        <w:t>проверкам</w:t>
      </w:r>
      <w:r w:rsidR="00E44126" w:rsidRPr="008F0C4C">
        <w:rPr>
          <w:rFonts w:ascii="Times New Roman" w:hAnsi="Times New Roman" w:cs="Times New Roman"/>
          <w:sz w:val="24"/>
          <w:szCs w:val="24"/>
        </w:rPr>
        <w:t>, в прокуратуру города Архангельска – по 10, в Управление Федеральной антимонопольной службы по Архангельской области – по 1.</w:t>
      </w:r>
      <w:r w:rsidR="005E390E" w:rsidRPr="008F0C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90E" w:rsidRPr="008F0C4C" w:rsidRDefault="005E390E" w:rsidP="000F2561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C4C">
        <w:rPr>
          <w:rFonts w:ascii="Times New Roman" w:hAnsi="Times New Roman" w:cs="Times New Roman"/>
          <w:sz w:val="24"/>
          <w:szCs w:val="24"/>
        </w:rPr>
        <w:t xml:space="preserve">Информация об отдельных видах деятельности </w:t>
      </w:r>
      <w:r w:rsidR="000438A0" w:rsidRPr="008F0C4C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Pr="008F0C4C">
        <w:rPr>
          <w:rFonts w:ascii="Times New Roman" w:hAnsi="Times New Roman" w:cs="Times New Roman"/>
          <w:sz w:val="24"/>
          <w:szCs w:val="24"/>
        </w:rPr>
        <w:t xml:space="preserve"> представлена в следующих разделах к настоящему Отчету.</w:t>
      </w:r>
    </w:p>
    <w:p w:rsidR="004A3815" w:rsidRPr="008F0C4C" w:rsidRDefault="0088136A" w:rsidP="0088136A">
      <w:pPr>
        <w:pStyle w:val="Default"/>
        <w:spacing w:before="200"/>
        <w:jc w:val="center"/>
        <w:rPr>
          <w:b/>
          <w:bCs/>
          <w:i/>
          <w:iCs/>
        </w:rPr>
      </w:pPr>
      <w:r w:rsidRPr="008F0C4C">
        <w:rPr>
          <w:b/>
          <w:bCs/>
          <w:i/>
          <w:iCs/>
        </w:rPr>
        <w:t>2.2. Экспертно-аналитическая деятельность</w:t>
      </w:r>
    </w:p>
    <w:p w:rsidR="00213551" w:rsidRPr="008F0C4C" w:rsidRDefault="00213551" w:rsidP="00E770CF">
      <w:pPr>
        <w:pStyle w:val="ConsNormal"/>
        <w:widowControl/>
        <w:tabs>
          <w:tab w:val="left" w:pos="567"/>
        </w:tabs>
        <w:spacing w:before="120"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C4C">
        <w:rPr>
          <w:rFonts w:ascii="Times New Roman" w:hAnsi="Times New Roman" w:cs="Times New Roman"/>
          <w:sz w:val="24"/>
          <w:szCs w:val="24"/>
        </w:rPr>
        <w:t>В отчетном периоде контрольно-счетной палатой проведено 32 экспертно-аналитических мероприятия, по результатам которых подготовлено 33 заключения (отчета, информации), в том числе:</w:t>
      </w:r>
    </w:p>
    <w:p w:rsidR="0046233A" w:rsidRPr="008F0C4C" w:rsidRDefault="00213551" w:rsidP="00BC1FC7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0C4C">
        <w:rPr>
          <w:rFonts w:ascii="Times New Roman" w:hAnsi="Times New Roman" w:cs="Times New Roman"/>
          <w:sz w:val="24"/>
          <w:szCs w:val="24"/>
        </w:rPr>
        <w:t xml:space="preserve">- </w:t>
      </w:r>
      <w:r w:rsidR="0046233A" w:rsidRPr="008F0C4C">
        <w:rPr>
          <w:rFonts w:ascii="Times New Roman" w:hAnsi="Times New Roman" w:cs="Times New Roman"/>
          <w:sz w:val="24"/>
          <w:szCs w:val="24"/>
        </w:rPr>
        <w:t>7</w:t>
      </w:r>
      <w:r w:rsidRPr="008F0C4C">
        <w:rPr>
          <w:rFonts w:ascii="Times New Roman" w:hAnsi="Times New Roman" w:cs="Times New Roman"/>
          <w:sz w:val="24"/>
          <w:szCs w:val="24"/>
        </w:rPr>
        <w:t xml:space="preserve"> заключений</w:t>
      </w:r>
      <w:r w:rsidR="0046233A" w:rsidRPr="008F0C4C">
        <w:rPr>
          <w:rFonts w:ascii="Times New Roman" w:hAnsi="Times New Roman" w:cs="Times New Roman"/>
          <w:sz w:val="24"/>
          <w:szCs w:val="24"/>
        </w:rPr>
        <w:t xml:space="preserve"> </w:t>
      </w:r>
      <w:r w:rsidRPr="008F0C4C">
        <w:rPr>
          <w:rFonts w:ascii="Times New Roman" w:hAnsi="Times New Roman" w:cs="Times New Roman"/>
          <w:sz w:val="24"/>
          <w:szCs w:val="24"/>
        </w:rPr>
        <w:t>по вопросам</w:t>
      </w:r>
      <w:r w:rsidR="0046233A" w:rsidRPr="008F0C4C">
        <w:rPr>
          <w:rFonts w:ascii="Times New Roman" w:hAnsi="Times New Roman" w:cs="Times New Roman"/>
          <w:sz w:val="24"/>
          <w:szCs w:val="24"/>
        </w:rPr>
        <w:t xml:space="preserve"> бюджета (заключения на проект решения Архангельской городской Думы «О городском бюджете на 2020 год и на плановый период 2021 и 2022 годов», на проекты решений Архангельской городской Думы «О внесении изменений в решение Архангельской городской Думы от 13.12.2018 № 56 «О городском бюджете на 2019 год и на плановый период 2020 и 2021 годов»);</w:t>
      </w:r>
      <w:proofErr w:type="gramEnd"/>
    </w:p>
    <w:p w:rsidR="000045E3" w:rsidRPr="008F0C4C" w:rsidRDefault="000045E3" w:rsidP="00BC1FC7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C4C">
        <w:rPr>
          <w:rFonts w:ascii="Times New Roman" w:hAnsi="Times New Roman" w:cs="Times New Roman"/>
          <w:sz w:val="24"/>
          <w:szCs w:val="24"/>
        </w:rPr>
        <w:t>- 7 заключений на проекты решений Архангельской городской Думы по вопросам соблюдения установленного порядка управления и распоряжения имуществом, находящимс</w:t>
      </w:r>
      <w:r w:rsidR="002370D3" w:rsidRPr="008F0C4C">
        <w:rPr>
          <w:rFonts w:ascii="Times New Roman" w:hAnsi="Times New Roman" w:cs="Times New Roman"/>
          <w:sz w:val="24"/>
          <w:szCs w:val="24"/>
        </w:rPr>
        <w:t>я в муниципальной собственности</w:t>
      </w:r>
      <w:r w:rsidRPr="008F0C4C">
        <w:rPr>
          <w:rFonts w:ascii="Times New Roman" w:hAnsi="Times New Roman" w:cs="Times New Roman"/>
          <w:sz w:val="24"/>
          <w:szCs w:val="24"/>
        </w:rPr>
        <w:t>;</w:t>
      </w:r>
    </w:p>
    <w:p w:rsidR="00213551" w:rsidRPr="008F0C4C" w:rsidRDefault="00213551" w:rsidP="00BC1FC7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C4C">
        <w:rPr>
          <w:rFonts w:ascii="Times New Roman" w:hAnsi="Times New Roman" w:cs="Times New Roman"/>
          <w:sz w:val="24"/>
          <w:szCs w:val="24"/>
        </w:rPr>
        <w:t xml:space="preserve">- </w:t>
      </w:r>
      <w:r w:rsidR="0046233A" w:rsidRPr="008F0C4C">
        <w:rPr>
          <w:rFonts w:ascii="Times New Roman" w:hAnsi="Times New Roman" w:cs="Times New Roman"/>
          <w:sz w:val="24"/>
          <w:szCs w:val="24"/>
        </w:rPr>
        <w:t xml:space="preserve">5 заключений по результатам финансово-экономической экспертизы проектов муниципальных правовых актов Архангельской городской Думы и Администрации МО «Город Архангельск» (включая обоснованность финансово-экономических обоснований) в части, касающейся расходных обязательств </w:t>
      </w:r>
      <w:r w:rsidR="000045E3" w:rsidRPr="008F0C4C">
        <w:rPr>
          <w:rFonts w:ascii="Times New Roman" w:hAnsi="Times New Roman" w:cs="Times New Roman"/>
          <w:sz w:val="24"/>
          <w:szCs w:val="24"/>
        </w:rPr>
        <w:t xml:space="preserve">МО </w:t>
      </w:r>
      <w:r w:rsidR="0046233A" w:rsidRPr="008F0C4C">
        <w:rPr>
          <w:rFonts w:ascii="Times New Roman" w:hAnsi="Times New Roman" w:cs="Times New Roman"/>
          <w:sz w:val="24"/>
          <w:szCs w:val="24"/>
        </w:rPr>
        <w:t>«Город Архангельск», а также муниципальных программ;</w:t>
      </w:r>
    </w:p>
    <w:p w:rsidR="000045E3" w:rsidRPr="008F0C4C" w:rsidRDefault="000045E3" w:rsidP="00BC1FC7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C4C">
        <w:rPr>
          <w:rFonts w:ascii="Times New Roman" w:hAnsi="Times New Roman" w:cs="Times New Roman"/>
          <w:sz w:val="24"/>
          <w:szCs w:val="24"/>
        </w:rPr>
        <w:t xml:space="preserve">- </w:t>
      </w:r>
      <w:r w:rsidR="008B6A8A" w:rsidRPr="008F0C4C">
        <w:rPr>
          <w:rFonts w:ascii="Times New Roman" w:hAnsi="Times New Roman" w:cs="Times New Roman"/>
          <w:sz w:val="24"/>
          <w:szCs w:val="24"/>
        </w:rPr>
        <w:t>8</w:t>
      </w:r>
      <w:r w:rsidRPr="008F0C4C">
        <w:rPr>
          <w:rFonts w:ascii="Times New Roman" w:hAnsi="Times New Roman" w:cs="Times New Roman"/>
          <w:sz w:val="24"/>
          <w:szCs w:val="24"/>
        </w:rPr>
        <w:t xml:space="preserve"> заключений на проекты решений Архангельской городской Думы по иным вопросам;</w:t>
      </w:r>
    </w:p>
    <w:p w:rsidR="00213551" w:rsidRPr="008F0C4C" w:rsidRDefault="008F0C4C" w:rsidP="00BC1FC7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13551" w:rsidRPr="008F0C4C">
        <w:rPr>
          <w:rFonts w:ascii="Times New Roman" w:hAnsi="Times New Roman" w:cs="Times New Roman"/>
          <w:sz w:val="24"/>
          <w:szCs w:val="24"/>
        </w:rPr>
        <w:t xml:space="preserve">3 </w:t>
      </w:r>
      <w:r w:rsidR="00E60194" w:rsidRPr="008F0C4C">
        <w:rPr>
          <w:rFonts w:ascii="Times New Roman" w:hAnsi="Times New Roman" w:cs="Times New Roman"/>
          <w:sz w:val="24"/>
          <w:szCs w:val="24"/>
        </w:rPr>
        <w:t xml:space="preserve">информации о ходе исполнения бюджета МО «Город Архангельск» по итогам </w:t>
      </w:r>
      <w:r w:rsidR="00213551" w:rsidRPr="008F0C4C">
        <w:rPr>
          <w:rFonts w:ascii="Times New Roman" w:hAnsi="Times New Roman" w:cs="Times New Roman"/>
          <w:sz w:val="24"/>
          <w:szCs w:val="24"/>
        </w:rPr>
        <w:t xml:space="preserve">мониторинга исполнения </w:t>
      </w:r>
      <w:r w:rsidR="0046233A" w:rsidRPr="008F0C4C">
        <w:rPr>
          <w:rFonts w:ascii="Times New Roman" w:hAnsi="Times New Roman" w:cs="Times New Roman"/>
          <w:sz w:val="24"/>
          <w:szCs w:val="24"/>
        </w:rPr>
        <w:t>городского бюджета</w:t>
      </w:r>
      <w:r w:rsidR="00E60194" w:rsidRPr="008F0C4C">
        <w:rPr>
          <w:rFonts w:ascii="Times New Roman" w:hAnsi="Times New Roman" w:cs="Times New Roman"/>
          <w:sz w:val="24"/>
          <w:szCs w:val="24"/>
        </w:rPr>
        <w:t xml:space="preserve"> </w:t>
      </w:r>
      <w:r w:rsidR="00213551" w:rsidRPr="008F0C4C">
        <w:rPr>
          <w:rFonts w:ascii="Times New Roman" w:hAnsi="Times New Roman" w:cs="Times New Roman"/>
          <w:sz w:val="24"/>
          <w:szCs w:val="24"/>
        </w:rPr>
        <w:t xml:space="preserve">за 1 квартал, 1 полугодие и </w:t>
      </w:r>
      <w:r w:rsidR="001C3A95" w:rsidRPr="008F0C4C">
        <w:rPr>
          <w:rFonts w:ascii="Times New Roman" w:hAnsi="Times New Roman" w:cs="Times New Roman"/>
          <w:sz w:val="24"/>
          <w:szCs w:val="24"/>
        </w:rPr>
        <w:t xml:space="preserve"> </w:t>
      </w:r>
      <w:r w:rsidR="00213551" w:rsidRPr="008F0C4C">
        <w:rPr>
          <w:rFonts w:ascii="Times New Roman" w:hAnsi="Times New Roman" w:cs="Times New Roman"/>
          <w:sz w:val="24"/>
          <w:szCs w:val="24"/>
        </w:rPr>
        <w:t>9 месяцев 201</w:t>
      </w:r>
      <w:r w:rsidR="0046233A" w:rsidRPr="008F0C4C">
        <w:rPr>
          <w:rFonts w:ascii="Times New Roman" w:hAnsi="Times New Roman" w:cs="Times New Roman"/>
          <w:sz w:val="24"/>
          <w:szCs w:val="24"/>
        </w:rPr>
        <w:t>9</w:t>
      </w:r>
      <w:r w:rsidR="00213551" w:rsidRPr="008F0C4C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922A09" w:rsidRPr="008F0C4C" w:rsidRDefault="00213551" w:rsidP="00BC1FC7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C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0C4C">
        <w:rPr>
          <w:rFonts w:ascii="Times New Roman" w:hAnsi="Times New Roman" w:cs="Times New Roman"/>
          <w:sz w:val="24"/>
          <w:szCs w:val="24"/>
        </w:rPr>
        <w:t xml:space="preserve">- </w:t>
      </w:r>
      <w:r w:rsidR="00BC1FC7" w:rsidRPr="008F0C4C">
        <w:rPr>
          <w:rFonts w:ascii="Times New Roman" w:hAnsi="Times New Roman" w:cs="Times New Roman"/>
          <w:sz w:val="24"/>
          <w:szCs w:val="24"/>
        </w:rPr>
        <w:t xml:space="preserve">по </w:t>
      </w:r>
      <w:r w:rsidRPr="008F0C4C">
        <w:rPr>
          <w:rFonts w:ascii="Times New Roman" w:hAnsi="Times New Roman" w:cs="Times New Roman"/>
          <w:sz w:val="24"/>
          <w:szCs w:val="24"/>
        </w:rPr>
        <w:t>2 тематически</w:t>
      </w:r>
      <w:r w:rsidR="00BC1FC7" w:rsidRPr="008F0C4C">
        <w:rPr>
          <w:rFonts w:ascii="Times New Roman" w:hAnsi="Times New Roman" w:cs="Times New Roman"/>
          <w:sz w:val="24"/>
          <w:szCs w:val="24"/>
        </w:rPr>
        <w:t>м</w:t>
      </w:r>
      <w:r w:rsidRPr="008F0C4C">
        <w:rPr>
          <w:rFonts w:ascii="Times New Roman" w:hAnsi="Times New Roman" w:cs="Times New Roman"/>
          <w:sz w:val="24"/>
          <w:szCs w:val="24"/>
        </w:rPr>
        <w:t xml:space="preserve"> экспертно-аналитически</w:t>
      </w:r>
      <w:r w:rsidR="00BC1FC7" w:rsidRPr="008F0C4C">
        <w:rPr>
          <w:rFonts w:ascii="Times New Roman" w:hAnsi="Times New Roman" w:cs="Times New Roman"/>
          <w:sz w:val="24"/>
          <w:szCs w:val="24"/>
        </w:rPr>
        <w:t>м мероприяти</w:t>
      </w:r>
      <w:r w:rsidR="009B17F3" w:rsidRPr="008F0C4C">
        <w:rPr>
          <w:rFonts w:ascii="Times New Roman" w:hAnsi="Times New Roman" w:cs="Times New Roman"/>
          <w:sz w:val="24"/>
          <w:szCs w:val="24"/>
        </w:rPr>
        <w:t xml:space="preserve">ям </w:t>
      </w:r>
      <w:r w:rsidRPr="008F0C4C">
        <w:rPr>
          <w:rFonts w:ascii="Times New Roman" w:hAnsi="Times New Roman" w:cs="Times New Roman"/>
          <w:sz w:val="24"/>
          <w:szCs w:val="24"/>
        </w:rPr>
        <w:t>подгото</w:t>
      </w:r>
      <w:r w:rsidR="00BC1FC7" w:rsidRPr="008F0C4C">
        <w:rPr>
          <w:rFonts w:ascii="Times New Roman" w:hAnsi="Times New Roman" w:cs="Times New Roman"/>
          <w:sz w:val="24"/>
          <w:szCs w:val="24"/>
        </w:rPr>
        <w:t>влены</w:t>
      </w:r>
      <w:r w:rsidR="00E12C48" w:rsidRPr="008F0C4C">
        <w:rPr>
          <w:rFonts w:ascii="Times New Roman" w:hAnsi="Times New Roman" w:cs="Times New Roman"/>
          <w:sz w:val="24"/>
          <w:szCs w:val="24"/>
        </w:rPr>
        <w:t xml:space="preserve"> </w:t>
      </w:r>
      <w:r w:rsidRPr="008F0C4C">
        <w:rPr>
          <w:rFonts w:ascii="Times New Roman" w:hAnsi="Times New Roman" w:cs="Times New Roman"/>
          <w:sz w:val="24"/>
          <w:szCs w:val="24"/>
        </w:rPr>
        <w:t xml:space="preserve"> заключени</w:t>
      </w:r>
      <w:r w:rsidR="00BC1FC7" w:rsidRPr="008F0C4C">
        <w:rPr>
          <w:rFonts w:ascii="Times New Roman" w:hAnsi="Times New Roman" w:cs="Times New Roman"/>
          <w:sz w:val="24"/>
          <w:szCs w:val="24"/>
        </w:rPr>
        <w:t>е</w:t>
      </w:r>
      <w:r w:rsidRPr="008F0C4C">
        <w:rPr>
          <w:rFonts w:ascii="Times New Roman" w:hAnsi="Times New Roman" w:cs="Times New Roman"/>
          <w:sz w:val="24"/>
          <w:szCs w:val="24"/>
        </w:rPr>
        <w:t xml:space="preserve"> </w:t>
      </w:r>
      <w:r w:rsidR="0046233A" w:rsidRPr="008F0C4C">
        <w:rPr>
          <w:rFonts w:ascii="Times New Roman" w:hAnsi="Times New Roman" w:cs="Times New Roman"/>
          <w:sz w:val="24"/>
          <w:szCs w:val="24"/>
        </w:rPr>
        <w:t>п</w:t>
      </w:r>
      <w:r w:rsidRPr="008F0C4C">
        <w:rPr>
          <w:rFonts w:ascii="Times New Roman" w:hAnsi="Times New Roman" w:cs="Times New Roman"/>
          <w:sz w:val="24"/>
          <w:szCs w:val="24"/>
        </w:rPr>
        <w:t>о результата</w:t>
      </w:r>
      <w:r w:rsidR="0046233A" w:rsidRPr="008F0C4C">
        <w:rPr>
          <w:rFonts w:ascii="Times New Roman" w:hAnsi="Times New Roman" w:cs="Times New Roman"/>
          <w:sz w:val="24"/>
          <w:szCs w:val="24"/>
        </w:rPr>
        <w:t>м</w:t>
      </w:r>
      <w:r w:rsidRPr="008F0C4C">
        <w:rPr>
          <w:rFonts w:ascii="Times New Roman" w:hAnsi="Times New Roman" w:cs="Times New Roman"/>
          <w:sz w:val="24"/>
          <w:szCs w:val="24"/>
        </w:rPr>
        <w:t xml:space="preserve"> внешней проверки годового отчета об исполнении </w:t>
      </w:r>
      <w:r w:rsidR="0046233A" w:rsidRPr="008F0C4C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Pr="008F0C4C">
        <w:rPr>
          <w:rFonts w:ascii="Times New Roman" w:hAnsi="Times New Roman" w:cs="Times New Roman"/>
          <w:sz w:val="24"/>
          <w:szCs w:val="24"/>
        </w:rPr>
        <w:t>бюджета за 201</w:t>
      </w:r>
      <w:r w:rsidR="0046233A" w:rsidRPr="008F0C4C">
        <w:rPr>
          <w:rFonts w:ascii="Times New Roman" w:hAnsi="Times New Roman" w:cs="Times New Roman"/>
          <w:sz w:val="24"/>
          <w:szCs w:val="24"/>
        </w:rPr>
        <w:t>8</w:t>
      </w:r>
      <w:r w:rsidR="00E12C48" w:rsidRPr="008F0C4C">
        <w:rPr>
          <w:rFonts w:ascii="Times New Roman" w:hAnsi="Times New Roman" w:cs="Times New Roman"/>
          <w:sz w:val="24"/>
          <w:szCs w:val="24"/>
        </w:rPr>
        <w:t xml:space="preserve"> год и 2</w:t>
      </w:r>
      <w:r w:rsidR="00BC1FC7" w:rsidRPr="008F0C4C">
        <w:rPr>
          <w:rFonts w:ascii="Times New Roman" w:hAnsi="Times New Roman" w:cs="Times New Roman"/>
          <w:sz w:val="24"/>
          <w:szCs w:val="24"/>
        </w:rPr>
        <w:t xml:space="preserve"> </w:t>
      </w:r>
      <w:r w:rsidR="0046233A" w:rsidRPr="008F0C4C">
        <w:rPr>
          <w:rFonts w:ascii="Times New Roman" w:hAnsi="Times New Roman" w:cs="Times New Roman"/>
          <w:sz w:val="24"/>
          <w:szCs w:val="24"/>
        </w:rPr>
        <w:t>отчет</w:t>
      </w:r>
      <w:r w:rsidR="00BC1FC7" w:rsidRPr="008F0C4C">
        <w:rPr>
          <w:rFonts w:ascii="Times New Roman" w:hAnsi="Times New Roman" w:cs="Times New Roman"/>
          <w:sz w:val="24"/>
          <w:szCs w:val="24"/>
        </w:rPr>
        <w:t xml:space="preserve">а </w:t>
      </w:r>
      <w:r w:rsidR="0046233A" w:rsidRPr="008F0C4C">
        <w:rPr>
          <w:rFonts w:ascii="Times New Roman" w:hAnsi="Times New Roman" w:cs="Times New Roman"/>
          <w:sz w:val="24"/>
          <w:szCs w:val="24"/>
        </w:rPr>
        <w:t xml:space="preserve">по </w:t>
      </w:r>
      <w:r w:rsidR="00754281" w:rsidRPr="008F0C4C">
        <w:rPr>
          <w:rFonts w:ascii="Times New Roman" w:hAnsi="Times New Roman" w:cs="Times New Roman"/>
          <w:sz w:val="24"/>
          <w:szCs w:val="24"/>
        </w:rPr>
        <w:t xml:space="preserve">итогам проведения </w:t>
      </w:r>
      <w:r w:rsidR="0046233A" w:rsidRPr="008F0C4C">
        <w:rPr>
          <w:rFonts w:ascii="Times New Roman" w:hAnsi="Times New Roman" w:cs="Times New Roman"/>
          <w:sz w:val="24"/>
          <w:szCs w:val="24"/>
        </w:rPr>
        <w:t>экспертно-аналитическо</w:t>
      </w:r>
      <w:r w:rsidR="00754281" w:rsidRPr="008F0C4C">
        <w:rPr>
          <w:rFonts w:ascii="Times New Roman" w:hAnsi="Times New Roman" w:cs="Times New Roman"/>
          <w:sz w:val="24"/>
          <w:szCs w:val="24"/>
        </w:rPr>
        <w:t xml:space="preserve">го </w:t>
      </w:r>
      <w:r w:rsidR="0046233A" w:rsidRPr="008F0C4C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754281" w:rsidRPr="008F0C4C">
        <w:rPr>
          <w:rFonts w:ascii="Times New Roman" w:hAnsi="Times New Roman" w:cs="Times New Roman"/>
          <w:sz w:val="24"/>
          <w:szCs w:val="24"/>
        </w:rPr>
        <w:t>я</w:t>
      </w:r>
      <w:r w:rsidR="0046233A" w:rsidRPr="008F0C4C">
        <w:rPr>
          <w:rFonts w:ascii="Times New Roman" w:hAnsi="Times New Roman" w:cs="Times New Roman"/>
          <w:sz w:val="24"/>
          <w:szCs w:val="24"/>
        </w:rPr>
        <w:t xml:space="preserve"> «Проверка исполнения главными администраторами доходов городского бюджета бюджетных полномочий, предусмотренных статьей 160.1</w:t>
      </w:r>
      <w:r w:rsidR="009B17F3" w:rsidRPr="008F0C4C">
        <w:rPr>
          <w:rFonts w:ascii="Times New Roman" w:hAnsi="Times New Roman" w:cs="Times New Roman"/>
          <w:sz w:val="24"/>
          <w:szCs w:val="24"/>
        </w:rPr>
        <w:t xml:space="preserve"> </w:t>
      </w:r>
      <w:r w:rsidR="0046233A" w:rsidRPr="008F0C4C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Федерации» (2 объекта).</w:t>
      </w:r>
      <w:proofErr w:type="gramEnd"/>
    </w:p>
    <w:p w:rsidR="00FE55FF" w:rsidRPr="008F0C4C" w:rsidRDefault="00FE55FF" w:rsidP="00FE55FF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C4C">
        <w:rPr>
          <w:rFonts w:ascii="Times New Roman" w:hAnsi="Times New Roman" w:cs="Times New Roman"/>
          <w:sz w:val="24"/>
          <w:szCs w:val="24"/>
        </w:rPr>
        <w:lastRenderedPageBreak/>
        <w:t xml:space="preserve">Всего в отчетном периоде </w:t>
      </w:r>
      <w:r w:rsidR="00106ED0" w:rsidRPr="008F0C4C">
        <w:rPr>
          <w:rFonts w:ascii="Times New Roman" w:hAnsi="Times New Roman" w:cs="Times New Roman"/>
          <w:sz w:val="24"/>
          <w:szCs w:val="24"/>
        </w:rPr>
        <w:t xml:space="preserve">по итогам проведения экспертно-аналитических мероприятий </w:t>
      </w:r>
      <w:r w:rsidRPr="008F0C4C">
        <w:rPr>
          <w:rFonts w:ascii="Times New Roman" w:hAnsi="Times New Roman" w:cs="Times New Roman"/>
          <w:sz w:val="24"/>
          <w:szCs w:val="24"/>
        </w:rPr>
        <w:t>подготовлено 83 предложения (выявлено нарушений (замечаний)), из которых принято 79 или 95,2%.</w:t>
      </w:r>
    </w:p>
    <w:p w:rsidR="00FE55FF" w:rsidRPr="008F0C4C" w:rsidRDefault="00FE55FF" w:rsidP="00E770CF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C4C">
        <w:rPr>
          <w:rFonts w:ascii="Times New Roman" w:hAnsi="Times New Roman" w:cs="Times New Roman"/>
          <w:sz w:val="24"/>
          <w:szCs w:val="24"/>
        </w:rPr>
        <w:t xml:space="preserve">В ходе проведения экспертно-аналитических мероприятий в 2019 году выявлено нарушений (замечаний) на общую сумму 31 281,24 </w:t>
      </w:r>
      <w:proofErr w:type="spellStart"/>
      <w:r w:rsidRPr="008F0C4C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8F0C4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F0C4C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8F0C4C">
        <w:rPr>
          <w:rFonts w:ascii="Times New Roman" w:hAnsi="Times New Roman" w:cs="Times New Roman"/>
          <w:sz w:val="24"/>
          <w:szCs w:val="24"/>
        </w:rPr>
        <w:t xml:space="preserve">. (47 нарушений (замечаний)), </w:t>
      </w:r>
      <w:r w:rsidR="00D10222" w:rsidRPr="008F0C4C">
        <w:rPr>
          <w:rFonts w:ascii="Times New Roman" w:hAnsi="Times New Roman" w:cs="Times New Roman"/>
          <w:sz w:val="24"/>
          <w:szCs w:val="24"/>
        </w:rPr>
        <w:t xml:space="preserve">  </w:t>
      </w:r>
      <w:r w:rsidRPr="008F0C4C">
        <w:rPr>
          <w:rFonts w:ascii="Times New Roman" w:hAnsi="Times New Roman" w:cs="Times New Roman"/>
          <w:sz w:val="24"/>
          <w:szCs w:val="24"/>
        </w:rPr>
        <w:t xml:space="preserve">в том числе нарушения при формировании и исполнении бюджета </w:t>
      </w:r>
      <w:r w:rsidR="00106ED0" w:rsidRPr="008F0C4C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Pr="008F0C4C">
        <w:rPr>
          <w:rFonts w:ascii="Times New Roman" w:hAnsi="Times New Roman" w:cs="Times New Roman"/>
          <w:sz w:val="24"/>
          <w:szCs w:val="24"/>
        </w:rPr>
        <w:t xml:space="preserve">31 281,24 </w:t>
      </w:r>
      <w:proofErr w:type="spellStart"/>
      <w:r w:rsidRPr="008F0C4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8F0C4C">
        <w:rPr>
          <w:rFonts w:ascii="Times New Roman" w:hAnsi="Times New Roman" w:cs="Times New Roman"/>
          <w:sz w:val="24"/>
          <w:szCs w:val="24"/>
        </w:rPr>
        <w:t>. (31 нарушени</w:t>
      </w:r>
      <w:r w:rsidR="00045B2A" w:rsidRPr="008F0C4C">
        <w:rPr>
          <w:rFonts w:ascii="Times New Roman" w:hAnsi="Times New Roman" w:cs="Times New Roman"/>
          <w:sz w:val="24"/>
          <w:szCs w:val="24"/>
        </w:rPr>
        <w:t>е (замечание</w:t>
      </w:r>
      <w:r w:rsidRPr="008F0C4C">
        <w:rPr>
          <w:rFonts w:ascii="Times New Roman" w:hAnsi="Times New Roman" w:cs="Times New Roman"/>
          <w:sz w:val="24"/>
          <w:szCs w:val="24"/>
        </w:rPr>
        <w:t xml:space="preserve">)), 16 нарушений ведения бухгалтерского учета, составления и представления бухгалтерской (финансовой) отчетности. В 2019 году устранены 12 нарушений (замечаний) на общую сумму 12 932,00 </w:t>
      </w:r>
      <w:proofErr w:type="spellStart"/>
      <w:r w:rsidRPr="008F0C4C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8F0C4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F0C4C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8F0C4C">
        <w:rPr>
          <w:rFonts w:ascii="Times New Roman" w:hAnsi="Times New Roman" w:cs="Times New Roman"/>
          <w:sz w:val="24"/>
          <w:szCs w:val="24"/>
        </w:rPr>
        <w:t xml:space="preserve">., приняты к сведению в связи с невозможностью устранения нарушения на сумму 14 441,80 </w:t>
      </w:r>
      <w:proofErr w:type="spellStart"/>
      <w:r w:rsidRPr="008F0C4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8F0C4C">
        <w:rPr>
          <w:rFonts w:ascii="Times New Roman" w:hAnsi="Times New Roman" w:cs="Times New Roman"/>
          <w:sz w:val="24"/>
          <w:szCs w:val="24"/>
        </w:rPr>
        <w:t>.</w:t>
      </w:r>
      <w:r w:rsidR="00CF4034" w:rsidRPr="008F0C4C">
        <w:rPr>
          <w:rFonts w:ascii="Times New Roman" w:hAnsi="Times New Roman" w:cs="Times New Roman"/>
          <w:sz w:val="24"/>
          <w:szCs w:val="24"/>
        </w:rPr>
        <w:t xml:space="preserve"> (</w:t>
      </w:r>
      <w:r w:rsidR="002F023F" w:rsidRPr="008F0C4C">
        <w:rPr>
          <w:rFonts w:ascii="Times New Roman" w:hAnsi="Times New Roman" w:cs="Times New Roman"/>
          <w:sz w:val="24"/>
          <w:szCs w:val="24"/>
        </w:rPr>
        <w:t>35 случаев</w:t>
      </w:r>
      <w:r w:rsidR="00CF4034" w:rsidRPr="008F0C4C">
        <w:rPr>
          <w:rFonts w:ascii="Times New Roman" w:hAnsi="Times New Roman" w:cs="Times New Roman"/>
          <w:sz w:val="24"/>
          <w:szCs w:val="24"/>
        </w:rPr>
        <w:t>).</w:t>
      </w:r>
    </w:p>
    <w:p w:rsidR="0058289A" w:rsidRPr="008F0C4C" w:rsidRDefault="0058289A" w:rsidP="00E770CF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C4C">
        <w:rPr>
          <w:rFonts w:ascii="Times New Roman" w:hAnsi="Times New Roman" w:cs="Times New Roman"/>
          <w:sz w:val="24"/>
          <w:szCs w:val="24"/>
        </w:rPr>
        <w:t xml:space="preserve">Объем проверенных средств в Отчете принят в сумме расходов городского бюджета по решению Архангельской городской Думы от 13.12.2018 № 56 «О городском бюджете на 2019 год и на плановый период 2020 и 2021 годов» (в ред. от 18.12.2019) на 2019 год (9 632 281,4 </w:t>
      </w:r>
      <w:proofErr w:type="spellStart"/>
      <w:r w:rsidRPr="008F0C4C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8F0C4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F0C4C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8F0C4C">
        <w:rPr>
          <w:rFonts w:ascii="Times New Roman" w:hAnsi="Times New Roman" w:cs="Times New Roman"/>
          <w:sz w:val="24"/>
          <w:szCs w:val="24"/>
        </w:rPr>
        <w:t>.) (фактически составил 50 361 487,40</w:t>
      </w:r>
      <w:r w:rsidR="00257F70" w:rsidRPr="008F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C4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8F0C4C">
        <w:rPr>
          <w:rFonts w:ascii="Times New Roman" w:hAnsi="Times New Roman" w:cs="Times New Roman"/>
          <w:sz w:val="24"/>
          <w:szCs w:val="24"/>
        </w:rPr>
        <w:t>.).</w:t>
      </w:r>
    </w:p>
    <w:p w:rsidR="00FE55FF" w:rsidRPr="008F0C4C" w:rsidRDefault="00FE55FF" w:rsidP="00FE55FF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C4C">
        <w:rPr>
          <w:rFonts w:ascii="Times New Roman" w:hAnsi="Times New Roman" w:cs="Times New Roman"/>
          <w:sz w:val="24"/>
          <w:szCs w:val="24"/>
        </w:rPr>
        <w:t xml:space="preserve">Результаты проведения экспертно-аналитических мероприятий доведены до Архангельской городской Думы, Главы МО «Город Архангельск», Администрации МО «Город Архангельск». </w:t>
      </w:r>
    </w:p>
    <w:p w:rsidR="00D427E5" w:rsidRPr="008F0C4C" w:rsidRDefault="00D427E5" w:rsidP="00B32DCF">
      <w:pPr>
        <w:pStyle w:val="Default"/>
        <w:spacing w:before="200"/>
        <w:jc w:val="center"/>
        <w:rPr>
          <w:b/>
          <w:bCs/>
          <w:i/>
          <w:iCs/>
        </w:rPr>
      </w:pPr>
      <w:r w:rsidRPr="008F0C4C">
        <w:rPr>
          <w:b/>
          <w:bCs/>
          <w:i/>
          <w:iCs/>
        </w:rPr>
        <w:t xml:space="preserve">2.3. Контрольная деятельность </w:t>
      </w:r>
    </w:p>
    <w:p w:rsidR="00AD61A8" w:rsidRPr="008F0C4C" w:rsidRDefault="00D427E5" w:rsidP="00E770CF">
      <w:pPr>
        <w:pStyle w:val="ConsNormal"/>
        <w:widowControl/>
        <w:tabs>
          <w:tab w:val="left" w:pos="567"/>
        </w:tabs>
        <w:spacing w:before="120"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0C4C">
        <w:rPr>
          <w:rFonts w:ascii="Times New Roman" w:hAnsi="Times New Roman" w:cs="Times New Roman"/>
          <w:sz w:val="24"/>
          <w:szCs w:val="24"/>
        </w:rPr>
        <w:t xml:space="preserve">В отчетном периоде </w:t>
      </w:r>
      <w:r w:rsidR="00B32DCF" w:rsidRPr="008F0C4C">
        <w:rPr>
          <w:rFonts w:ascii="Times New Roman" w:hAnsi="Times New Roman" w:cs="Times New Roman"/>
          <w:sz w:val="24"/>
          <w:szCs w:val="24"/>
        </w:rPr>
        <w:t>контрольно-счетной п</w:t>
      </w:r>
      <w:r w:rsidRPr="008F0C4C">
        <w:rPr>
          <w:rFonts w:ascii="Times New Roman" w:hAnsi="Times New Roman" w:cs="Times New Roman"/>
          <w:sz w:val="24"/>
          <w:szCs w:val="24"/>
        </w:rPr>
        <w:t xml:space="preserve">алатой </w:t>
      </w:r>
      <w:r w:rsidR="0014671D" w:rsidRPr="008F0C4C">
        <w:rPr>
          <w:rFonts w:ascii="Times New Roman" w:hAnsi="Times New Roman" w:cs="Times New Roman"/>
          <w:sz w:val="24"/>
          <w:szCs w:val="24"/>
        </w:rPr>
        <w:t>завершены 11 контрольных мероприятий в форме выборочных тематических проверок, из них 7 контрольных мероприятий</w:t>
      </w:r>
      <w:r w:rsidR="00B77EF1" w:rsidRPr="008F0C4C">
        <w:rPr>
          <w:rFonts w:ascii="Times New Roman" w:hAnsi="Times New Roman" w:cs="Times New Roman"/>
          <w:sz w:val="24"/>
          <w:szCs w:val="24"/>
        </w:rPr>
        <w:t xml:space="preserve"> </w:t>
      </w:r>
      <w:r w:rsidR="0014671D" w:rsidRPr="008F0C4C">
        <w:rPr>
          <w:rFonts w:ascii="Times New Roman" w:hAnsi="Times New Roman" w:cs="Times New Roman"/>
          <w:sz w:val="24"/>
          <w:szCs w:val="24"/>
        </w:rPr>
        <w:t>пров</w:t>
      </w:r>
      <w:r w:rsidR="001E4B61" w:rsidRPr="008F0C4C">
        <w:rPr>
          <w:rFonts w:ascii="Times New Roman" w:hAnsi="Times New Roman" w:cs="Times New Roman"/>
          <w:sz w:val="24"/>
          <w:szCs w:val="24"/>
        </w:rPr>
        <w:t>еден</w:t>
      </w:r>
      <w:r w:rsidR="00B77EF1" w:rsidRPr="008F0C4C">
        <w:rPr>
          <w:rFonts w:ascii="Times New Roman" w:hAnsi="Times New Roman" w:cs="Times New Roman"/>
          <w:sz w:val="24"/>
          <w:szCs w:val="24"/>
        </w:rPr>
        <w:t xml:space="preserve">ы </w:t>
      </w:r>
      <w:r w:rsidR="003D3411" w:rsidRPr="008F0C4C">
        <w:rPr>
          <w:rFonts w:ascii="Times New Roman" w:hAnsi="Times New Roman" w:cs="Times New Roman"/>
          <w:sz w:val="24"/>
          <w:szCs w:val="24"/>
        </w:rPr>
        <w:t>в соответствии с Планом деятельности на 201</w:t>
      </w:r>
      <w:r w:rsidR="00C765C8" w:rsidRPr="008F0C4C">
        <w:rPr>
          <w:rFonts w:ascii="Times New Roman" w:hAnsi="Times New Roman" w:cs="Times New Roman"/>
          <w:sz w:val="24"/>
          <w:szCs w:val="24"/>
        </w:rPr>
        <w:t>9</w:t>
      </w:r>
      <w:r w:rsidR="003D3411" w:rsidRPr="008F0C4C">
        <w:rPr>
          <w:rFonts w:ascii="Times New Roman" w:hAnsi="Times New Roman" w:cs="Times New Roman"/>
          <w:sz w:val="24"/>
          <w:szCs w:val="24"/>
        </w:rPr>
        <w:t xml:space="preserve"> год </w:t>
      </w:r>
      <w:r w:rsidR="0014671D" w:rsidRPr="008F0C4C">
        <w:rPr>
          <w:rFonts w:ascii="Times New Roman" w:hAnsi="Times New Roman" w:cs="Times New Roman"/>
          <w:sz w:val="24"/>
          <w:szCs w:val="24"/>
        </w:rPr>
        <w:t xml:space="preserve">и </w:t>
      </w:r>
      <w:r w:rsidR="00C765C8" w:rsidRPr="008F0C4C">
        <w:rPr>
          <w:rFonts w:ascii="Times New Roman" w:hAnsi="Times New Roman" w:cs="Times New Roman"/>
          <w:sz w:val="24"/>
          <w:szCs w:val="24"/>
        </w:rPr>
        <w:t>4</w:t>
      </w:r>
      <w:r w:rsidR="003D3411" w:rsidRPr="008F0C4C">
        <w:rPr>
          <w:rFonts w:ascii="Times New Roman" w:hAnsi="Times New Roman" w:cs="Times New Roman"/>
          <w:sz w:val="24"/>
          <w:szCs w:val="24"/>
        </w:rPr>
        <w:t xml:space="preserve"> </w:t>
      </w:r>
      <w:r w:rsidR="007B00C9" w:rsidRPr="008F0C4C">
        <w:rPr>
          <w:rFonts w:ascii="Times New Roman" w:hAnsi="Times New Roman" w:cs="Times New Roman"/>
          <w:sz w:val="24"/>
          <w:szCs w:val="24"/>
        </w:rPr>
        <w:t xml:space="preserve">контрольных мероприятия, начатые в 2018 году, - </w:t>
      </w:r>
      <w:r w:rsidR="00B77EF1" w:rsidRPr="008F0C4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D3411" w:rsidRPr="008F0C4C">
        <w:rPr>
          <w:rFonts w:ascii="Times New Roman" w:hAnsi="Times New Roman" w:cs="Times New Roman"/>
          <w:sz w:val="24"/>
          <w:szCs w:val="24"/>
        </w:rPr>
        <w:t>План</w:t>
      </w:r>
      <w:r w:rsidR="00B77EF1" w:rsidRPr="008F0C4C">
        <w:rPr>
          <w:rFonts w:ascii="Times New Roman" w:hAnsi="Times New Roman" w:cs="Times New Roman"/>
          <w:sz w:val="24"/>
          <w:szCs w:val="24"/>
        </w:rPr>
        <w:t>ом</w:t>
      </w:r>
      <w:r w:rsidR="003D3411" w:rsidRPr="008F0C4C">
        <w:rPr>
          <w:rFonts w:ascii="Times New Roman" w:hAnsi="Times New Roman" w:cs="Times New Roman"/>
          <w:sz w:val="24"/>
          <w:szCs w:val="24"/>
        </w:rPr>
        <w:t xml:space="preserve"> деятельности контрольно-счетной палаты муниципального образования «Город Архангельск» на 201</w:t>
      </w:r>
      <w:r w:rsidR="00C765C8" w:rsidRPr="008F0C4C">
        <w:rPr>
          <w:rFonts w:ascii="Times New Roman" w:hAnsi="Times New Roman" w:cs="Times New Roman"/>
          <w:sz w:val="24"/>
          <w:szCs w:val="24"/>
        </w:rPr>
        <w:t>8</w:t>
      </w:r>
      <w:r w:rsidR="003D3411" w:rsidRPr="008F0C4C">
        <w:rPr>
          <w:rFonts w:ascii="Times New Roman" w:hAnsi="Times New Roman" w:cs="Times New Roman"/>
          <w:sz w:val="24"/>
          <w:szCs w:val="24"/>
        </w:rPr>
        <w:t xml:space="preserve"> год, утвержденн</w:t>
      </w:r>
      <w:r w:rsidR="00B77EF1" w:rsidRPr="008F0C4C">
        <w:rPr>
          <w:rFonts w:ascii="Times New Roman" w:hAnsi="Times New Roman" w:cs="Times New Roman"/>
          <w:sz w:val="24"/>
          <w:szCs w:val="24"/>
        </w:rPr>
        <w:t xml:space="preserve">ым </w:t>
      </w:r>
      <w:r w:rsidR="003D3411" w:rsidRPr="008F0C4C">
        <w:rPr>
          <w:rFonts w:ascii="Times New Roman" w:hAnsi="Times New Roman" w:cs="Times New Roman"/>
          <w:sz w:val="24"/>
          <w:szCs w:val="24"/>
        </w:rPr>
        <w:t xml:space="preserve">распоряжением контрольно-счетной палаты </w:t>
      </w:r>
      <w:r w:rsidR="00C765C8" w:rsidRPr="008F0C4C">
        <w:rPr>
          <w:rFonts w:ascii="Times New Roman" w:hAnsi="Times New Roman" w:cs="Times New Roman"/>
          <w:sz w:val="24"/>
          <w:szCs w:val="24"/>
        </w:rPr>
        <w:t xml:space="preserve">от 28.12.2017 № 62р </w:t>
      </w:r>
      <w:r w:rsidR="003D3411" w:rsidRPr="008F0C4C">
        <w:rPr>
          <w:rFonts w:ascii="Times New Roman" w:hAnsi="Times New Roman" w:cs="Times New Roman"/>
          <w:sz w:val="24"/>
          <w:szCs w:val="24"/>
        </w:rPr>
        <w:t>(далее – План деятельности</w:t>
      </w:r>
      <w:proofErr w:type="gramEnd"/>
      <w:r w:rsidR="003D3411" w:rsidRPr="008F0C4C">
        <w:rPr>
          <w:rFonts w:ascii="Times New Roman" w:hAnsi="Times New Roman" w:cs="Times New Roman"/>
          <w:sz w:val="24"/>
          <w:szCs w:val="24"/>
        </w:rPr>
        <w:t xml:space="preserve"> на 201</w:t>
      </w:r>
      <w:r w:rsidR="00C765C8" w:rsidRPr="008F0C4C">
        <w:rPr>
          <w:rFonts w:ascii="Times New Roman" w:hAnsi="Times New Roman" w:cs="Times New Roman"/>
          <w:sz w:val="24"/>
          <w:szCs w:val="24"/>
        </w:rPr>
        <w:t>8</w:t>
      </w:r>
      <w:r w:rsidR="003D3411" w:rsidRPr="008F0C4C">
        <w:rPr>
          <w:rFonts w:ascii="Times New Roman" w:hAnsi="Times New Roman" w:cs="Times New Roman"/>
          <w:sz w:val="24"/>
          <w:szCs w:val="24"/>
        </w:rPr>
        <w:t xml:space="preserve"> год)</w:t>
      </w:r>
      <w:r w:rsidR="00933E58" w:rsidRPr="008F0C4C">
        <w:rPr>
          <w:rFonts w:ascii="Times New Roman" w:hAnsi="Times New Roman" w:cs="Times New Roman"/>
          <w:sz w:val="24"/>
          <w:szCs w:val="24"/>
        </w:rPr>
        <w:t>.</w:t>
      </w:r>
    </w:p>
    <w:p w:rsidR="008F0C4C" w:rsidRDefault="008F0C4C" w:rsidP="00257F70">
      <w:pPr>
        <w:pStyle w:val="Default"/>
        <w:jc w:val="center"/>
        <w:rPr>
          <w:b/>
          <w:bCs/>
          <w:i/>
          <w:iCs/>
        </w:rPr>
      </w:pPr>
    </w:p>
    <w:p w:rsidR="00257F70" w:rsidRPr="008F0C4C" w:rsidRDefault="005B6BDA" w:rsidP="00257F70">
      <w:pPr>
        <w:pStyle w:val="Default"/>
        <w:jc w:val="center"/>
        <w:rPr>
          <w:b/>
          <w:bCs/>
          <w:i/>
          <w:iCs/>
        </w:rPr>
      </w:pPr>
      <w:r w:rsidRPr="008F0C4C">
        <w:rPr>
          <w:b/>
          <w:bCs/>
          <w:i/>
          <w:iCs/>
        </w:rPr>
        <w:t xml:space="preserve">2.3.1. </w:t>
      </w:r>
      <w:r w:rsidR="00257F70" w:rsidRPr="008F0C4C">
        <w:rPr>
          <w:b/>
          <w:bCs/>
          <w:i/>
          <w:iCs/>
        </w:rPr>
        <w:t xml:space="preserve">Результаты контрольной деятельности </w:t>
      </w:r>
    </w:p>
    <w:p w:rsidR="00D66D58" w:rsidRPr="008F0C4C" w:rsidRDefault="00D66D58" w:rsidP="006C08D6">
      <w:pPr>
        <w:pStyle w:val="ConsNormal"/>
        <w:widowControl/>
        <w:tabs>
          <w:tab w:val="left" w:pos="567"/>
        </w:tabs>
        <w:spacing w:before="120"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C4C">
        <w:rPr>
          <w:rFonts w:ascii="Times New Roman" w:hAnsi="Times New Roman" w:cs="Times New Roman"/>
          <w:sz w:val="24"/>
          <w:szCs w:val="24"/>
        </w:rPr>
        <w:t xml:space="preserve">В отчетном периоде из 11 проведенных контрольных мероприятий было проведено </w:t>
      </w:r>
      <w:r w:rsidR="001C3A95" w:rsidRPr="008F0C4C">
        <w:rPr>
          <w:rFonts w:ascii="Times New Roman" w:hAnsi="Times New Roman" w:cs="Times New Roman"/>
          <w:sz w:val="24"/>
          <w:szCs w:val="24"/>
        </w:rPr>
        <w:t xml:space="preserve"> </w:t>
      </w:r>
      <w:r w:rsidRPr="008F0C4C">
        <w:rPr>
          <w:rFonts w:ascii="Times New Roman" w:hAnsi="Times New Roman" w:cs="Times New Roman"/>
          <w:sz w:val="24"/>
          <w:szCs w:val="24"/>
        </w:rPr>
        <w:t>6 мероприятий с элементами аудита в сфере закупок, 1 контрольное мероприятие – аудит эффективности использования средств городского бюджета.</w:t>
      </w:r>
    </w:p>
    <w:p w:rsidR="00D66D58" w:rsidRPr="008F0C4C" w:rsidRDefault="00D66D58" w:rsidP="006C08D6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C4C">
        <w:rPr>
          <w:rFonts w:ascii="Times New Roman" w:hAnsi="Times New Roman" w:cs="Times New Roman"/>
          <w:sz w:val="24"/>
          <w:szCs w:val="24"/>
        </w:rPr>
        <w:t xml:space="preserve">В 2019 году завершены 2 </w:t>
      </w:r>
      <w:proofErr w:type="gramStart"/>
      <w:r w:rsidRPr="008F0C4C">
        <w:rPr>
          <w:rFonts w:ascii="Times New Roman" w:hAnsi="Times New Roman" w:cs="Times New Roman"/>
          <w:sz w:val="24"/>
          <w:szCs w:val="24"/>
        </w:rPr>
        <w:t>контрольных</w:t>
      </w:r>
      <w:proofErr w:type="gramEnd"/>
      <w:r w:rsidRPr="008F0C4C">
        <w:rPr>
          <w:rFonts w:ascii="Times New Roman" w:hAnsi="Times New Roman" w:cs="Times New Roman"/>
          <w:sz w:val="24"/>
          <w:szCs w:val="24"/>
        </w:rPr>
        <w:t xml:space="preserve"> мероприятия</w:t>
      </w:r>
      <w:r w:rsidR="00916012" w:rsidRPr="008F0C4C">
        <w:rPr>
          <w:rFonts w:ascii="Times New Roman" w:hAnsi="Times New Roman" w:cs="Times New Roman"/>
          <w:sz w:val="24"/>
          <w:szCs w:val="24"/>
        </w:rPr>
        <w:t xml:space="preserve">, проводимых по </w:t>
      </w:r>
      <w:r w:rsidRPr="008F0C4C">
        <w:rPr>
          <w:rFonts w:ascii="Times New Roman" w:hAnsi="Times New Roman" w:cs="Times New Roman"/>
          <w:sz w:val="24"/>
          <w:szCs w:val="24"/>
        </w:rPr>
        <w:t>предложению Главы муниципального образования «Город Архангельск»</w:t>
      </w:r>
      <w:r w:rsidR="00916012" w:rsidRPr="008F0C4C">
        <w:rPr>
          <w:rFonts w:ascii="Times New Roman" w:hAnsi="Times New Roman" w:cs="Times New Roman"/>
          <w:sz w:val="24"/>
          <w:szCs w:val="24"/>
        </w:rPr>
        <w:t xml:space="preserve">, </w:t>
      </w:r>
      <w:r w:rsidR="008006BD" w:rsidRPr="008F0C4C">
        <w:rPr>
          <w:rFonts w:ascii="Times New Roman" w:hAnsi="Times New Roman" w:cs="Times New Roman"/>
          <w:sz w:val="24"/>
          <w:szCs w:val="24"/>
        </w:rPr>
        <w:t xml:space="preserve">и </w:t>
      </w:r>
      <w:r w:rsidR="00916012" w:rsidRPr="008F0C4C">
        <w:rPr>
          <w:rFonts w:ascii="Times New Roman" w:hAnsi="Times New Roman" w:cs="Times New Roman"/>
          <w:sz w:val="24"/>
          <w:szCs w:val="24"/>
        </w:rPr>
        <w:t>4</w:t>
      </w:r>
      <w:r w:rsidRPr="008F0C4C">
        <w:rPr>
          <w:rFonts w:ascii="Times New Roman" w:hAnsi="Times New Roman" w:cs="Times New Roman"/>
          <w:sz w:val="24"/>
          <w:szCs w:val="24"/>
        </w:rPr>
        <w:t xml:space="preserve"> контрольных мероприятия</w:t>
      </w:r>
      <w:r w:rsidR="00916012" w:rsidRPr="008F0C4C">
        <w:rPr>
          <w:rFonts w:ascii="Times New Roman" w:hAnsi="Times New Roman" w:cs="Times New Roman"/>
          <w:sz w:val="24"/>
          <w:szCs w:val="24"/>
        </w:rPr>
        <w:t>, проводимых</w:t>
      </w:r>
      <w:r w:rsidRPr="008F0C4C">
        <w:rPr>
          <w:rFonts w:ascii="Times New Roman" w:hAnsi="Times New Roman" w:cs="Times New Roman"/>
          <w:sz w:val="24"/>
          <w:szCs w:val="24"/>
        </w:rPr>
        <w:t xml:space="preserve"> </w:t>
      </w:r>
      <w:r w:rsidR="00916012" w:rsidRPr="008F0C4C">
        <w:rPr>
          <w:rFonts w:ascii="Times New Roman" w:hAnsi="Times New Roman" w:cs="Times New Roman"/>
          <w:sz w:val="24"/>
          <w:szCs w:val="24"/>
        </w:rPr>
        <w:t xml:space="preserve">совместно с </w:t>
      </w:r>
      <w:r w:rsidRPr="008F0C4C">
        <w:rPr>
          <w:rFonts w:ascii="Times New Roman" w:hAnsi="Times New Roman" w:cs="Times New Roman"/>
          <w:sz w:val="24"/>
          <w:szCs w:val="24"/>
        </w:rPr>
        <w:t>прокуратур</w:t>
      </w:r>
      <w:r w:rsidR="00916012" w:rsidRPr="008F0C4C">
        <w:rPr>
          <w:rFonts w:ascii="Times New Roman" w:hAnsi="Times New Roman" w:cs="Times New Roman"/>
          <w:sz w:val="24"/>
          <w:szCs w:val="24"/>
        </w:rPr>
        <w:t xml:space="preserve">ой </w:t>
      </w:r>
      <w:r w:rsidRPr="008F0C4C">
        <w:rPr>
          <w:rFonts w:ascii="Times New Roman" w:hAnsi="Times New Roman" w:cs="Times New Roman"/>
          <w:sz w:val="24"/>
          <w:szCs w:val="24"/>
        </w:rPr>
        <w:t>города Архангельска.</w:t>
      </w:r>
    </w:p>
    <w:p w:rsidR="00257F70" w:rsidRPr="008F0C4C" w:rsidRDefault="00257F70" w:rsidP="00344C6F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 xml:space="preserve">По итогам </w:t>
      </w:r>
      <w:r w:rsidR="00BA58FA" w:rsidRPr="008F0C4C">
        <w:t xml:space="preserve">проведения </w:t>
      </w:r>
      <w:r w:rsidRPr="008F0C4C">
        <w:t xml:space="preserve">11 контрольных мероприятий установлено 456 нарушений на общую сумму </w:t>
      </w:r>
      <w:r w:rsidR="00344C6F" w:rsidRPr="008F0C4C">
        <w:t xml:space="preserve">159 446,31 </w:t>
      </w:r>
      <w:proofErr w:type="spellStart"/>
      <w:r w:rsidRPr="008F0C4C">
        <w:t>тыс</w:t>
      </w:r>
      <w:proofErr w:type="gramStart"/>
      <w:r w:rsidRPr="008F0C4C">
        <w:t>.р</w:t>
      </w:r>
      <w:proofErr w:type="gramEnd"/>
      <w:r w:rsidRPr="008F0C4C">
        <w:t>уб</w:t>
      </w:r>
      <w:proofErr w:type="spellEnd"/>
      <w:r w:rsidRPr="008F0C4C">
        <w:t xml:space="preserve">., в том числе: </w:t>
      </w:r>
    </w:p>
    <w:p w:rsidR="00257F70" w:rsidRPr="008F0C4C" w:rsidRDefault="00257F70" w:rsidP="000A3E67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 xml:space="preserve">- 39 </w:t>
      </w:r>
      <w:r w:rsidR="00344C6F" w:rsidRPr="008F0C4C">
        <w:t xml:space="preserve">нарушений </w:t>
      </w:r>
      <w:r w:rsidRPr="008F0C4C">
        <w:t xml:space="preserve">при исполнении бюджета на сумму 83 151,47 </w:t>
      </w:r>
      <w:proofErr w:type="spellStart"/>
      <w:r w:rsidRPr="008F0C4C">
        <w:t>тыс</w:t>
      </w:r>
      <w:proofErr w:type="gramStart"/>
      <w:r w:rsidRPr="008F0C4C">
        <w:t>.р</w:t>
      </w:r>
      <w:proofErr w:type="gramEnd"/>
      <w:r w:rsidRPr="008F0C4C">
        <w:t>уб</w:t>
      </w:r>
      <w:proofErr w:type="spellEnd"/>
      <w:r w:rsidRPr="008F0C4C">
        <w:t xml:space="preserve">.; </w:t>
      </w:r>
    </w:p>
    <w:p w:rsidR="00344C6F" w:rsidRPr="008F0C4C" w:rsidRDefault="00344C6F" w:rsidP="000A3E67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>- 178</w:t>
      </w:r>
      <w:r w:rsidR="006A2C94" w:rsidRPr="008F0C4C">
        <w:t xml:space="preserve"> </w:t>
      </w:r>
      <w:r w:rsidRPr="008F0C4C">
        <w:t xml:space="preserve">нарушений ведения бухгалтерского учета, составления и предоставления бухгалтерской (финансовой) отчетности на сумму 1 046,70 </w:t>
      </w:r>
      <w:proofErr w:type="spellStart"/>
      <w:r w:rsidRPr="008F0C4C">
        <w:t>тыс</w:t>
      </w:r>
      <w:proofErr w:type="gramStart"/>
      <w:r w:rsidRPr="008F0C4C">
        <w:t>.р</w:t>
      </w:r>
      <w:proofErr w:type="gramEnd"/>
      <w:r w:rsidRPr="008F0C4C">
        <w:t>уб</w:t>
      </w:r>
      <w:proofErr w:type="spellEnd"/>
      <w:r w:rsidRPr="008F0C4C">
        <w:t>.;</w:t>
      </w:r>
    </w:p>
    <w:p w:rsidR="00344C6F" w:rsidRPr="008F0C4C" w:rsidRDefault="00344C6F" w:rsidP="000A3E67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 xml:space="preserve">- 75 нарушений в сфере управления и распоряжения муниципальной собственностью на сумму 233,90 </w:t>
      </w:r>
      <w:proofErr w:type="spellStart"/>
      <w:r w:rsidRPr="008F0C4C">
        <w:t>тыс</w:t>
      </w:r>
      <w:proofErr w:type="gramStart"/>
      <w:r w:rsidRPr="008F0C4C">
        <w:t>.р</w:t>
      </w:r>
      <w:proofErr w:type="gramEnd"/>
      <w:r w:rsidRPr="008F0C4C">
        <w:t>уб</w:t>
      </w:r>
      <w:proofErr w:type="spellEnd"/>
      <w:r w:rsidRPr="008F0C4C">
        <w:t>.;</w:t>
      </w:r>
    </w:p>
    <w:p w:rsidR="00344C6F" w:rsidRPr="008F0C4C" w:rsidRDefault="00344C6F" w:rsidP="000A3E67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 xml:space="preserve">- 128 нарушений при осуществлении муниципальных закупок и закупок отдельными видами юридических лиц на сумму 74 974,74 </w:t>
      </w:r>
      <w:proofErr w:type="spellStart"/>
      <w:r w:rsidRPr="008F0C4C">
        <w:t>тыс</w:t>
      </w:r>
      <w:proofErr w:type="gramStart"/>
      <w:r w:rsidRPr="008F0C4C">
        <w:t>.р</w:t>
      </w:r>
      <w:proofErr w:type="gramEnd"/>
      <w:r w:rsidRPr="008F0C4C">
        <w:t>уб</w:t>
      </w:r>
      <w:proofErr w:type="spellEnd"/>
      <w:r w:rsidRPr="008F0C4C">
        <w:t>.;</w:t>
      </w:r>
    </w:p>
    <w:p w:rsidR="00344C6F" w:rsidRPr="008F0C4C" w:rsidRDefault="00344C6F" w:rsidP="000A3E67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 xml:space="preserve">- 36 иных нарушений на сумму 39,50 </w:t>
      </w:r>
      <w:proofErr w:type="spellStart"/>
      <w:r w:rsidRPr="008F0C4C">
        <w:t>тыс</w:t>
      </w:r>
      <w:proofErr w:type="gramStart"/>
      <w:r w:rsidRPr="008F0C4C">
        <w:t>.р</w:t>
      </w:r>
      <w:proofErr w:type="gramEnd"/>
      <w:r w:rsidRPr="008F0C4C">
        <w:t>уб</w:t>
      </w:r>
      <w:proofErr w:type="spellEnd"/>
      <w:r w:rsidRPr="008F0C4C">
        <w:t>.</w:t>
      </w:r>
    </w:p>
    <w:p w:rsidR="00344C6F" w:rsidRPr="008F0C4C" w:rsidRDefault="00344C6F" w:rsidP="000A3E67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C4C">
        <w:rPr>
          <w:rFonts w:ascii="Times New Roman" w:hAnsi="Times New Roman" w:cs="Times New Roman"/>
          <w:sz w:val="24"/>
          <w:szCs w:val="24"/>
        </w:rPr>
        <w:t xml:space="preserve">В 2019 году выявлены недостатки на общую сумму 888,59 </w:t>
      </w:r>
      <w:proofErr w:type="spellStart"/>
      <w:r w:rsidRPr="008F0C4C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8F0C4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F0C4C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8F0C4C">
        <w:rPr>
          <w:rFonts w:ascii="Times New Roman" w:hAnsi="Times New Roman" w:cs="Times New Roman"/>
          <w:sz w:val="24"/>
          <w:szCs w:val="24"/>
        </w:rPr>
        <w:t>., а именно неэффективное использование бюджетных средств (2 случая).</w:t>
      </w:r>
    </w:p>
    <w:p w:rsidR="00DA0EE4" w:rsidRPr="008F0C4C" w:rsidRDefault="00DA0EE4" w:rsidP="00DA0EE4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 xml:space="preserve">По итогам проведенных контрольных мероприятий в </w:t>
      </w:r>
      <w:r w:rsidR="006A2C94" w:rsidRPr="008F0C4C">
        <w:t>отчетном периоде</w:t>
      </w:r>
      <w:r w:rsidRPr="008F0C4C">
        <w:t xml:space="preserve"> наибольший объем нарушений в суммовом выражении выявлен при исполнении бюджета (52,1%).</w:t>
      </w:r>
    </w:p>
    <w:p w:rsidR="00445504" w:rsidRPr="008F0C4C" w:rsidRDefault="00445504" w:rsidP="000A3E67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 xml:space="preserve">Согласно поступившей от объектов контроля информации о принятых по результатам рассмотрения представлений решениях и мерах в 2019 году устранено нарушений на сумму </w:t>
      </w:r>
      <w:r w:rsidR="008F0C4C">
        <w:t xml:space="preserve">          </w:t>
      </w:r>
      <w:r w:rsidR="00980453" w:rsidRPr="008F0C4C">
        <w:lastRenderedPageBreak/>
        <w:t xml:space="preserve">4 974,25 </w:t>
      </w:r>
      <w:proofErr w:type="spellStart"/>
      <w:r w:rsidR="00980453" w:rsidRPr="008F0C4C">
        <w:t>тыс</w:t>
      </w:r>
      <w:proofErr w:type="gramStart"/>
      <w:r w:rsidR="00980453" w:rsidRPr="008F0C4C">
        <w:t>.р</w:t>
      </w:r>
      <w:proofErr w:type="gramEnd"/>
      <w:r w:rsidR="00980453" w:rsidRPr="008F0C4C">
        <w:t>уб</w:t>
      </w:r>
      <w:proofErr w:type="spellEnd"/>
      <w:r w:rsidR="00980453" w:rsidRPr="008F0C4C">
        <w:t>. (219 случаев)</w:t>
      </w:r>
      <w:r w:rsidR="003B5C73" w:rsidRPr="008F0C4C">
        <w:t xml:space="preserve">, из них по контрольным мероприятиям, завершенным в 2019 году, - 2 406,03 </w:t>
      </w:r>
      <w:proofErr w:type="spellStart"/>
      <w:r w:rsidR="003B5C73" w:rsidRPr="008F0C4C">
        <w:t>тыс.руб</w:t>
      </w:r>
      <w:proofErr w:type="spellEnd"/>
      <w:r w:rsidR="003B5C73" w:rsidRPr="008F0C4C">
        <w:t xml:space="preserve">. (140 случаев нарушений), по контрольным мероприятиям, проведенным в предыдущие периоды, - 2 568,22 </w:t>
      </w:r>
      <w:proofErr w:type="spellStart"/>
      <w:r w:rsidR="003B5C73" w:rsidRPr="008F0C4C">
        <w:t>тыс.руб</w:t>
      </w:r>
      <w:proofErr w:type="spellEnd"/>
      <w:r w:rsidR="003B5C73" w:rsidRPr="008F0C4C">
        <w:t>. (79 случаев).</w:t>
      </w:r>
      <w:r w:rsidR="00980453" w:rsidRPr="008F0C4C">
        <w:t xml:space="preserve"> </w:t>
      </w:r>
      <w:r w:rsidR="005C2294" w:rsidRPr="008F0C4C">
        <w:t>К</w:t>
      </w:r>
      <w:r w:rsidRPr="008F0C4C">
        <w:t xml:space="preserve">роме того, объектами контроля представлена информация о рассмотрении и принятии к сведению нарушений, по которым устранение невозможно, на сумму 153 158,01 </w:t>
      </w:r>
      <w:proofErr w:type="spellStart"/>
      <w:r w:rsidRPr="008F0C4C">
        <w:t>тыс</w:t>
      </w:r>
      <w:proofErr w:type="gramStart"/>
      <w:r w:rsidRPr="008F0C4C">
        <w:t>.р</w:t>
      </w:r>
      <w:proofErr w:type="gramEnd"/>
      <w:r w:rsidRPr="008F0C4C">
        <w:t>уб</w:t>
      </w:r>
      <w:proofErr w:type="spellEnd"/>
      <w:r w:rsidR="005C2294" w:rsidRPr="008F0C4C">
        <w:t>. (236 случаев)</w:t>
      </w:r>
      <w:r w:rsidR="003B5C73" w:rsidRPr="008F0C4C">
        <w:t xml:space="preserve">, из них по контрольным мероприятиям, завершенным в 2019 году, - 134 718,47 </w:t>
      </w:r>
      <w:proofErr w:type="spellStart"/>
      <w:r w:rsidR="003B5C73" w:rsidRPr="008F0C4C">
        <w:t>тыс.руб</w:t>
      </w:r>
      <w:proofErr w:type="spellEnd"/>
      <w:r w:rsidR="003B5C73" w:rsidRPr="008F0C4C">
        <w:t xml:space="preserve">. (190 случаев), по контрольным мероприятиям, проведенным в предыдущие периоды, - 18 439,54 </w:t>
      </w:r>
      <w:proofErr w:type="spellStart"/>
      <w:r w:rsidR="003B5C73" w:rsidRPr="008F0C4C">
        <w:t>тыс.руб</w:t>
      </w:r>
      <w:proofErr w:type="spellEnd"/>
      <w:r w:rsidR="003B5C73" w:rsidRPr="008F0C4C">
        <w:t>. (46 случаев).</w:t>
      </w:r>
    </w:p>
    <w:p w:rsidR="006A2C94" w:rsidRPr="008F0C4C" w:rsidRDefault="00A86B27" w:rsidP="00A86B27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>В 2019 году объем проверенных средст</w:t>
      </w:r>
      <w:r w:rsidR="006A2C94" w:rsidRPr="008F0C4C">
        <w:t xml:space="preserve">в составил 544 060,16 </w:t>
      </w:r>
      <w:proofErr w:type="spellStart"/>
      <w:r w:rsidR="006A2C94" w:rsidRPr="008F0C4C">
        <w:t>тыс</w:t>
      </w:r>
      <w:proofErr w:type="gramStart"/>
      <w:r w:rsidR="006A2C94" w:rsidRPr="008F0C4C">
        <w:t>.р</w:t>
      </w:r>
      <w:proofErr w:type="gramEnd"/>
      <w:r w:rsidR="006A2C94" w:rsidRPr="008F0C4C">
        <w:t>уб</w:t>
      </w:r>
      <w:proofErr w:type="spellEnd"/>
      <w:r w:rsidR="006A2C94" w:rsidRPr="008F0C4C">
        <w:t>.</w:t>
      </w:r>
    </w:p>
    <w:p w:rsidR="00A86B27" w:rsidRPr="008F0C4C" w:rsidRDefault="00A9166B" w:rsidP="00A86B27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 xml:space="preserve">По завершенным в отчетном периоде 11 контрольным мероприятиям составлены </w:t>
      </w:r>
      <w:r w:rsidR="001C3A95" w:rsidRPr="008F0C4C">
        <w:t xml:space="preserve">     </w:t>
      </w:r>
      <w:r w:rsidRPr="008F0C4C">
        <w:t xml:space="preserve">19 актов, которые доведены до сведения руководителей объектов проверок, </w:t>
      </w:r>
      <w:r w:rsidR="00A86B27" w:rsidRPr="008F0C4C">
        <w:t xml:space="preserve">объектам контроля и их должностным лицам </w:t>
      </w:r>
      <w:r w:rsidR="00894EC6" w:rsidRPr="008F0C4C">
        <w:t xml:space="preserve">направлено 4 информационных письма, </w:t>
      </w:r>
      <w:r w:rsidR="00A86B27" w:rsidRPr="008F0C4C">
        <w:t xml:space="preserve">вынесено 18 представлений, все представления рассмотрены объектами контроля, из них 8 сняты с контроля. </w:t>
      </w:r>
    </w:p>
    <w:p w:rsidR="00A86B27" w:rsidRPr="008F0C4C" w:rsidRDefault="00A86B27" w:rsidP="00A86B27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 xml:space="preserve">По направленным в 2019 году в адрес объектов контроля представлениям сумма средств, подлежащих возврату в городской бюджет (возмещению организациям), составила 2 835,93 </w:t>
      </w:r>
      <w:proofErr w:type="spellStart"/>
      <w:r w:rsidRPr="008F0C4C">
        <w:t>тыс</w:t>
      </w:r>
      <w:proofErr w:type="gramStart"/>
      <w:r w:rsidRPr="008F0C4C">
        <w:t>.р</w:t>
      </w:r>
      <w:proofErr w:type="gramEnd"/>
      <w:r w:rsidRPr="008F0C4C">
        <w:t>уб</w:t>
      </w:r>
      <w:proofErr w:type="spellEnd"/>
      <w:r w:rsidRPr="008F0C4C">
        <w:t>.</w:t>
      </w:r>
    </w:p>
    <w:p w:rsidR="00A86B27" w:rsidRPr="008F0C4C" w:rsidRDefault="00A86B27" w:rsidP="00A86B27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 xml:space="preserve">В соответствии с требованиями статьи 8 Положения о контрольно-счетной палате </w:t>
      </w:r>
      <w:proofErr w:type="gramStart"/>
      <w:r w:rsidRPr="008F0C4C">
        <w:t>информация</w:t>
      </w:r>
      <w:proofErr w:type="gramEnd"/>
      <w:r w:rsidRPr="008F0C4C">
        <w:t xml:space="preserve"> о результатах каждого проведенного контрольного мероприятия представлялась в Архангельскую городскую Думу и Главе </w:t>
      </w:r>
      <w:r w:rsidR="00A9166B" w:rsidRPr="008F0C4C">
        <w:t>муниципального образования</w:t>
      </w:r>
      <w:r w:rsidRPr="008F0C4C">
        <w:t xml:space="preserve"> «Город Архангельск».</w:t>
      </w:r>
    </w:p>
    <w:p w:rsidR="000F103B" w:rsidRPr="008F0C4C" w:rsidRDefault="000F103B" w:rsidP="008477B8">
      <w:pPr>
        <w:pStyle w:val="Default"/>
        <w:jc w:val="center"/>
        <w:rPr>
          <w:b/>
          <w:bCs/>
          <w:i/>
          <w:iCs/>
        </w:rPr>
      </w:pPr>
    </w:p>
    <w:p w:rsidR="008A1379" w:rsidRPr="008F0C4C" w:rsidRDefault="008A1379" w:rsidP="008477B8">
      <w:pPr>
        <w:pStyle w:val="Default"/>
        <w:jc w:val="center"/>
        <w:rPr>
          <w:b/>
          <w:bCs/>
          <w:i/>
          <w:iCs/>
        </w:rPr>
      </w:pPr>
    </w:p>
    <w:p w:rsidR="008477B8" w:rsidRPr="008F0C4C" w:rsidRDefault="005B6BDA" w:rsidP="008477B8">
      <w:pPr>
        <w:pStyle w:val="Default"/>
        <w:jc w:val="center"/>
        <w:rPr>
          <w:b/>
          <w:bCs/>
          <w:i/>
          <w:iCs/>
        </w:rPr>
      </w:pPr>
      <w:r w:rsidRPr="008F0C4C">
        <w:rPr>
          <w:b/>
          <w:bCs/>
          <w:i/>
          <w:iCs/>
        </w:rPr>
        <w:t xml:space="preserve">2.3.2. </w:t>
      </w:r>
      <w:r w:rsidR="008477B8" w:rsidRPr="008F0C4C">
        <w:rPr>
          <w:b/>
          <w:bCs/>
          <w:i/>
          <w:iCs/>
        </w:rPr>
        <w:t xml:space="preserve">Формирование показателей контрольной деятельности </w:t>
      </w:r>
    </w:p>
    <w:p w:rsidR="008477B8" w:rsidRPr="008F0C4C" w:rsidRDefault="00D33C73" w:rsidP="001C3A95">
      <w:pPr>
        <w:autoSpaceDE w:val="0"/>
        <w:autoSpaceDN w:val="0"/>
        <w:adjustRightInd w:val="0"/>
        <w:spacing w:before="120" w:line="276" w:lineRule="auto"/>
        <w:ind w:firstLine="567"/>
        <w:jc w:val="both"/>
      </w:pPr>
      <w:r w:rsidRPr="008F0C4C">
        <w:t>С учетом реализации контрольных мероприятий в</w:t>
      </w:r>
      <w:r w:rsidR="008477B8" w:rsidRPr="008F0C4C">
        <w:t xml:space="preserve"> Отчет </w:t>
      </w:r>
      <w:r w:rsidRPr="008F0C4C">
        <w:t xml:space="preserve">включены начатые в 2018 году на основании Плана деятельности на 2018 год и завершенные в 2019 году </w:t>
      </w:r>
      <w:r w:rsidR="008477B8" w:rsidRPr="008F0C4C">
        <w:t>сле</w:t>
      </w:r>
      <w:r w:rsidRPr="008F0C4C">
        <w:t>дующие контрольные мероприятия:</w:t>
      </w:r>
    </w:p>
    <w:p w:rsidR="008477B8" w:rsidRPr="008F0C4C" w:rsidRDefault="008477B8" w:rsidP="008477B8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>- проверка законности и эффективности использования в 2017 году – текущем  периоде 2018 года средств городского бюджета на благоустройство дворовых территорий многоквартирных домов на территории МО «Город Архангельск» - совместно с прокуратурой города Архангельска;</w:t>
      </w:r>
    </w:p>
    <w:p w:rsidR="008477B8" w:rsidRPr="008F0C4C" w:rsidRDefault="008477B8" w:rsidP="008477B8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>- проверка законности и эффективности использования в 2016 году – текущем  периоде 2018 года средств городского бюджета на ремонт автомобильных дорог общего пользования местного значения МО «Город Архангельск» - совместно с п</w:t>
      </w:r>
      <w:r w:rsidR="00765287" w:rsidRPr="008F0C4C">
        <w:t>рокуратурой города Архангельска</w:t>
      </w:r>
      <w:r w:rsidRPr="008F0C4C">
        <w:t>;</w:t>
      </w:r>
    </w:p>
    <w:p w:rsidR="008477B8" w:rsidRPr="008F0C4C" w:rsidRDefault="008477B8" w:rsidP="008477B8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 xml:space="preserve">- аудит эффективности использования средств городского бюджета муниципальным казенным учреждением МО «Город Архангельск» «Городской центр гражданской защиты» за 2017 год - текущий период 2018 года (по предложению Главы </w:t>
      </w:r>
      <w:r w:rsidR="00B23ABE" w:rsidRPr="008F0C4C">
        <w:t xml:space="preserve">муниципального образования </w:t>
      </w:r>
      <w:r w:rsidRPr="008F0C4C">
        <w:t>«Город Архангельск»);</w:t>
      </w:r>
    </w:p>
    <w:p w:rsidR="008477B8" w:rsidRPr="008F0C4C" w:rsidRDefault="008477B8" w:rsidP="008477B8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 xml:space="preserve">- проверка законности и эффективности использования средств городского бюджета администрацией </w:t>
      </w:r>
      <w:proofErr w:type="spellStart"/>
      <w:r w:rsidRPr="008F0C4C">
        <w:t>Исакогорского</w:t>
      </w:r>
      <w:proofErr w:type="spellEnd"/>
      <w:r w:rsidRPr="008F0C4C">
        <w:t xml:space="preserve"> и </w:t>
      </w:r>
      <w:proofErr w:type="spellStart"/>
      <w:r w:rsidRPr="008F0C4C">
        <w:t>Цигломенского</w:t>
      </w:r>
      <w:proofErr w:type="spellEnd"/>
      <w:r w:rsidRPr="008F0C4C">
        <w:t xml:space="preserve"> территориальных округов Администрации МО «Город Архангельск» за 2017 год – текущий период 2018 года.</w:t>
      </w:r>
    </w:p>
    <w:p w:rsidR="008477B8" w:rsidRPr="008F0C4C" w:rsidRDefault="008477B8" w:rsidP="008477B8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 xml:space="preserve">Во исполнение Плана деятельности на 2019 год в отчетном периоде начаты 3 проверки: </w:t>
      </w:r>
    </w:p>
    <w:p w:rsidR="008477B8" w:rsidRPr="008F0C4C" w:rsidRDefault="008477B8" w:rsidP="008477B8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 xml:space="preserve">- проверка своевременного и полного поступления в бюджет </w:t>
      </w:r>
      <w:r w:rsidR="00671C71" w:rsidRPr="008F0C4C">
        <w:t xml:space="preserve">МО </w:t>
      </w:r>
      <w:r w:rsidRPr="008F0C4C">
        <w:t>«Город Архангельск» неналоговых доходов в 2018 году – текущем периоде 2019 года;</w:t>
      </w:r>
    </w:p>
    <w:p w:rsidR="008477B8" w:rsidRPr="008F0C4C" w:rsidRDefault="008477B8" w:rsidP="008477B8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 xml:space="preserve">- проведение аудита в сфере закупок в отношении муниципальных учреждений </w:t>
      </w:r>
      <w:r w:rsidR="00671C71" w:rsidRPr="008F0C4C">
        <w:t>МО</w:t>
      </w:r>
      <w:r w:rsidRPr="008F0C4C">
        <w:t xml:space="preserve"> «Город Архангельск», находящихся в ведении департамента образования Администрации МО «Город Архангельск», за 2018 год – текущий период 2019 года;</w:t>
      </w:r>
    </w:p>
    <w:p w:rsidR="008477B8" w:rsidRPr="008F0C4C" w:rsidRDefault="008477B8" w:rsidP="008477B8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>- проверка законности и эффективности использования в 2018 году – текущем периоде 2019 года средств городского бюджета на строительство детского сада на 280 мест в 7 микрорайоне территориального округа Майская горка города Архангельска  - совместно с п</w:t>
      </w:r>
      <w:r w:rsidR="00E17E1B" w:rsidRPr="008F0C4C">
        <w:t>рокуратурой города Архангельска</w:t>
      </w:r>
      <w:r w:rsidRPr="008F0C4C">
        <w:t>.</w:t>
      </w:r>
    </w:p>
    <w:p w:rsidR="008477B8" w:rsidRPr="008F0C4C" w:rsidRDefault="008477B8" w:rsidP="008477B8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FF0000"/>
        </w:rPr>
      </w:pPr>
      <w:r w:rsidRPr="008F0C4C">
        <w:lastRenderedPageBreak/>
        <w:t xml:space="preserve">По начатым в отчетном периоде 3 контрольным мероприятиям объектами проверок являлись отраслевые (функциональные) органы Администрации МО «Город Архангельск» (4 ед.), 4 муниципальных учреждения (всего 8 объектов контроля). Реализация материалов по данным 3 проверкам пройдет в 1 квартале 2020 года, в </w:t>
      </w:r>
      <w:r w:rsidR="00671C71" w:rsidRPr="008F0C4C">
        <w:t>Отчет</w:t>
      </w:r>
      <w:r w:rsidRPr="008F0C4C">
        <w:t xml:space="preserve"> данные проверки не вошли.</w:t>
      </w:r>
      <w:r w:rsidRPr="008F0C4C">
        <w:rPr>
          <w:color w:val="FF0000"/>
        </w:rPr>
        <w:t xml:space="preserve"> </w:t>
      </w:r>
    </w:p>
    <w:p w:rsidR="008477B8" w:rsidRPr="008F0C4C" w:rsidRDefault="008477B8" w:rsidP="008477B8">
      <w:pPr>
        <w:autoSpaceDE w:val="0"/>
        <w:autoSpaceDN w:val="0"/>
        <w:adjustRightInd w:val="0"/>
        <w:spacing w:line="276" w:lineRule="auto"/>
        <w:ind w:firstLine="567"/>
        <w:jc w:val="both"/>
      </w:pPr>
    </w:p>
    <w:p w:rsidR="00257F70" w:rsidRPr="008F0C4C" w:rsidRDefault="004C080B" w:rsidP="00BD325C">
      <w:pPr>
        <w:autoSpaceDE w:val="0"/>
        <w:autoSpaceDN w:val="0"/>
        <w:adjustRightInd w:val="0"/>
        <w:jc w:val="center"/>
        <w:rPr>
          <w:b/>
          <w:i/>
          <w:iCs/>
        </w:rPr>
      </w:pPr>
      <w:r w:rsidRPr="008F0C4C">
        <w:rPr>
          <w:b/>
          <w:i/>
          <w:iCs/>
        </w:rPr>
        <w:t xml:space="preserve">2.3.3. </w:t>
      </w:r>
      <w:r w:rsidR="00BD325C" w:rsidRPr="008F0C4C">
        <w:rPr>
          <w:b/>
          <w:i/>
          <w:iCs/>
        </w:rPr>
        <w:t>Основные результаты</w:t>
      </w:r>
      <w:r w:rsidR="00B23ABE" w:rsidRPr="008F0C4C">
        <w:rPr>
          <w:b/>
          <w:i/>
          <w:iCs/>
        </w:rPr>
        <w:t xml:space="preserve"> </w:t>
      </w:r>
      <w:r w:rsidR="00BD325C" w:rsidRPr="008F0C4C">
        <w:rPr>
          <w:b/>
          <w:i/>
          <w:iCs/>
        </w:rPr>
        <w:t>контрольных мероприятий</w:t>
      </w:r>
    </w:p>
    <w:p w:rsidR="00A10D82" w:rsidRPr="008F0C4C" w:rsidRDefault="003C0715" w:rsidP="008F6883">
      <w:pPr>
        <w:widowControl w:val="0"/>
        <w:autoSpaceDE w:val="0"/>
        <w:autoSpaceDN w:val="0"/>
        <w:adjustRightInd w:val="0"/>
        <w:spacing w:before="120" w:line="276" w:lineRule="auto"/>
        <w:ind w:firstLine="567"/>
        <w:jc w:val="both"/>
        <w:rPr>
          <w:u w:val="single"/>
        </w:rPr>
      </w:pPr>
      <w:r w:rsidRPr="008F0C4C">
        <w:rPr>
          <w:b/>
        </w:rPr>
        <w:t>1.</w:t>
      </w:r>
      <w:r w:rsidRPr="008F0C4C">
        <w:t xml:space="preserve"> </w:t>
      </w:r>
      <w:r w:rsidR="00A10D82" w:rsidRPr="008F0C4C">
        <w:rPr>
          <w:u w:val="single"/>
        </w:rPr>
        <w:t xml:space="preserve">Проверка законности и эффективности использования в 2016 году – текущем периоде 2018 года средств городского бюджета на ремонт автомобильных дорог общего пользования местного значения </w:t>
      </w:r>
      <w:r w:rsidR="00B231C5" w:rsidRPr="008F0C4C">
        <w:rPr>
          <w:u w:val="single"/>
        </w:rPr>
        <w:t xml:space="preserve">МО </w:t>
      </w:r>
      <w:r w:rsidR="00A10D82" w:rsidRPr="008F0C4C">
        <w:rPr>
          <w:u w:val="single"/>
        </w:rPr>
        <w:t xml:space="preserve">«Город Архангельск» - совместно с прокуратурой города Архангельска </w:t>
      </w:r>
    </w:p>
    <w:p w:rsidR="00BE42DF" w:rsidRPr="008F0C4C" w:rsidRDefault="008F6310" w:rsidP="004A109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>По результата</w:t>
      </w:r>
      <w:r w:rsidR="00862241" w:rsidRPr="008F0C4C">
        <w:t xml:space="preserve">м </w:t>
      </w:r>
      <w:r w:rsidR="00A10D82" w:rsidRPr="008F0C4C">
        <w:t xml:space="preserve">проверки </w:t>
      </w:r>
      <w:r w:rsidR="00F80663" w:rsidRPr="008F0C4C">
        <w:t xml:space="preserve">выявлено нарушений на </w:t>
      </w:r>
      <w:r w:rsidR="002247C7" w:rsidRPr="008F0C4C">
        <w:t xml:space="preserve">общую </w:t>
      </w:r>
      <w:r w:rsidR="00F80663" w:rsidRPr="008F0C4C">
        <w:t xml:space="preserve">сумму </w:t>
      </w:r>
      <w:r w:rsidR="00BE42DF" w:rsidRPr="008F0C4C">
        <w:t xml:space="preserve">55 529,23 </w:t>
      </w:r>
      <w:proofErr w:type="spellStart"/>
      <w:r w:rsidR="00F80663" w:rsidRPr="008F0C4C">
        <w:t>тыс</w:t>
      </w:r>
      <w:proofErr w:type="gramStart"/>
      <w:r w:rsidR="00F80663" w:rsidRPr="008F0C4C">
        <w:t>.р</w:t>
      </w:r>
      <w:proofErr w:type="gramEnd"/>
      <w:r w:rsidR="00F80663" w:rsidRPr="008F0C4C">
        <w:t>уб</w:t>
      </w:r>
      <w:proofErr w:type="spellEnd"/>
      <w:r w:rsidR="00F80663" w:rsidRPr="008F0C4C">
        <w:t>. (</w:t>
      </w:r>
      <w:r w:rsidR="00BE42DF" w:rsidRPr="008F0C4C">
        <w:t>46</w:t>
      </w:r>
      <w:r w:rsidR="00A40471" w:rsidRPr="008F0C4C">
        <w:t xml:space="preserve"> случа</w:t>
      </w:r>
      <w:r w:rsidR="00497599" w:rsidRPr="008F0C4C">
        <w:t xml:space="preserve">ев </w:t>
      </w:r>
      <w:r w:rsidR="00A40471" w:rsidRPr="008F0C4C">
        <w:t xml:space="preserve">нарушений), из них </w:t>
      </w:r>
      <w:r w:rsidR="00BE42DF" w:rsidRPr="008F0C4C">
        <w:t>1</w:t>
      </w:r>
      <w:r w:rsidR="00A40471" w:rsidRPr="008F0C4C">
        <w:t xml:space="preserve"> случа</w:t>
      </w:r>
      <w:r w:rsidR="00BE42DF" w:rsidRPr="008F0C4C">
        <w:t>й</w:t>
      </w:r>
      <w:r w:rsidR="00A40471" w:rsidRPr="008F0C4C">
        <w:t xml:space="preserve"> </w:t>
      </w:r>
      <w:r w:rsidR="00F80663" w:rsidRPr="008F0C4C">
        <w:t>нарушени</w:t>
      </w:r>
      <w:r w:rsidR="00BE42DF" w:rsidRPr="008F0C4C">
        <w:t>я</w:t>
      </w:r>
      <w:r w:rsidR="00F80663" w:rsidRPr="008F0C4C">
        <w:t xml:space="preserve"> в ходе исполнения бюджета</w:t>
      </w:r>
      <w:r w:rsidR="00A40471" w:rsidRPr="008F0C4C">
        <w:t xml:space="preserve">, </w:t>
      </w:r>
      <w:r w:rsidR="00BE42DF" w:rsidRPr="008F0C4C">
        <w:t>43</w:t>
      </w:r>
      <w:r w:rsidR="00F80663" w:rsidRPr="008F0C4C">
        <w:t xml:space="preserve"> случа</w:t>
      </w:r>
      <w:r w:rsidR="00BE42DF" w:rsidRPr="008F0C4C">
        <w:t>я</w:t>
      </w:r>
      <w:r w:rsidR="00F80663" w:rsidRPr="008F0C4C">
        <w:t xml:space="preserve"> нарушени</w:t>
      </w:r>
      <w:r w:rsidR="001B5959" w:rsidRPr="008F0C4C">
        <w:t>й</w:t>
      </w:r>
      <w:r w:rsidR="00F80663" w:rsidRPr="008F0C4C">
        <w:t xml:space="preserve"> </w:t>
      </w:r>
      <w:r w:rsidR="00BE42DF" w:rsidRPr="008F0C4C">
        <w:t xml:space="preserve">при осуществлении муниципальных закупок на общую сумму 55 529,23 </w:t>
      </w:r>
      <w:proofErr w:type="spellStart"/>
      <w:r w:rsidR="00BE42DF" w:rsidRPr="008F0C4C">
        <w:t>тыс.руб</w:t>
      </w:r>
      <w:proofErr w:type="spellEnd"/>
      <w:r w:rsidR="00BE42DF" w:rsidRPr="008F0C4C">
        <w:t xml:space="preserve">., </w:t>
      </w:r>
      <w:r w:rsidR="00AA3860" w:rsidRPr="008F0C4C">
        <w:t>2 прочих нарушения.</w:t>
      </w:r>
    </w:p>
    <w:p w:rsidR="00B9767D" w:rsidRPr="008F0C4C" w:rsidRDefault="00322594" w:rsidP="004A109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 xml:space="preserve">По итогам </w:t>
      </w:r>
      <w:r w:rsidR="000E08A8" w:rsidRPr="008F0C4C">
        <w:t xml:space="preserve">проведения </w:t>
      </w:r>
      <w:r w:rsidRPr="008F0C4C">
        <w:t xml:space="preserve">проверки предложения КСП на сумму 46 876,00 </w:t>
      </w:r>
      <w:proofErr w:type="spellStart"/>
      <w:r w:rsidR="001D384F" w:rsidRPr="008F0C4C">
        <w:t>тыс</w:t>
      </w:r>
      <w:proofErr w:type="gramStart"/>
      <w:r w:rsidR="001D384F" w:rsidRPr="008F0C4C">
        <w:t>.р</w:t>
      </w:r>
      <w:proofErr w:type="gramEnd"/>
      <w:r w:rsidR="001D384F" w:rsidRPr="008F0C4C">
        <w:t>уб</w:t>
      </w:r>
      <w:proofErr w:type="spellEnd"/>
      <w:r w:rsidR="001D384F" w:rsidRPr="008F0C4C">
        <w:t>. (</w:t>
      </w:r>
      <w:r w:rsidRPr="008F0C4C">
        <w:t>11</w:t>
      </w:r>
      <w:r w:rsidR="001D384F" w:rsidRPr="008F0C4C">
        <w:t xml:space="preserve"> случаев) приняты </w:t>
      </w:r>
      <w:r w:rsidR="000E08A8" w:rsidRPr="008F0C4C">
        <w:t xml:space="preserve">объектом контроля </w:t>
      </w:r>
      <w:r w:rsidR="001D384F" w:rsidRPr="008F0C4C">
        <w:t>к сведению в связи с невозможностью</w:t>
      </w:r>
      <w:r w:rsidR="004923AE" w:rsidRPr="008F0C4C">
        <w:t xml:space="preserve"> их</w:t>
      </w:r>
      <w:r w:rsidRPr="008F0C4C">
        <w:t xml:space="preserve"> устранения, устранение остальных нарушений находится на контроле</w:t>
      </w:r>
      <w:r w:rsidR="00556B94" w:rsidRPr="008F0C4C">
        <w:t xml:space="preserve"> в</w:t>
      </w:r>
      <w:r w:rsidR="003D1419" w:rsidRPr="008F0C4C">
        <w:t xml:space="preserve"> связи с оспариванием (признанием</w:t>
      </w:r>
      <w:r w:rsidR="00556B94" w:rsidRPr="008F0C4C">
        <w:t xml:space="preserve"> недействительными) отдельных пунктов представления КСП (</w:t>
      </w:r>
      <w:r w:rsidR="00DD236F" w:rsidRPr="008F0C4C">
        <w:t xml:space="preserve">заявителем подана апелляционная жалоба на </w:t>
      </w:r>
      <w:r w:rsidR="00556B94" w:rsidRPr="008F0C4C">
        <w:t>решени</w:t>
      </w:r>
      <w:r w:rsidR="00DD236F" w:rsidRPr="008F0C4C">
        <w:t>е</w:t>
      </w:r>
      <w:r w:rsidR="00556B94" w:rsidRPr="008F0C4C">
        <w:t xml:space="preserve"> </w:t>
      </w:r>
      <w:r w:rsidR="00DD236F" w:rsidRPr="008F0C4C">
        <w:t xml:space="preserve">Арбитражного суда Архангельской области </w:t>
      </w:r>
      <w:r w:rsidR="00556B94" w:rsidRPr="008F0C4C">
        <w:t xml:space="preserve">от </w:t>
      </w:r>
      <w:r w:rsidR="00DD236F" w:rsidRPr="008F0C4C">
        <w:t>24</w:t>
      </w:r>
      <w:r w:rsidR="00497599" w:rsidRPr="008F0C4C">
        <w:t>.01.</w:t>
      </w:r>
      <w:r w:rsidR="00DD236F" w:rsidRPr="008F0C4C">
        <w:t xml:space="preserve">2020, по которому </w:t>
      </w:r>
      <w:r w:rsidR="00556B94" w:rsidRPr="008F0C4C">
        <w:t xml:space="preserve">заявителю отказано </w:t>
      </w:r>
      <w:r w:rsidR="00367B7C" w:rsidRPr="008F0C4C">
        <w:t xml:space="preserve">в удовлетворении </w:t>
      </w:r>
      <w:r w:rsidR="00DD236F" w:rsidRPr="008F0C4C">
        <w:t xml:space="preserve">заявленных </w:t>
      </w:r>
      <w:r w:rsidR="00556B94" w:rsidRPr="008F0C4C">
        <w:t>требований)</w:t>
      </w:r>
      <w:r w:rsidR="00DD236F" w:rsidRPr="008F0C4C">
        <w:t xml:space="preserve">. </w:t>
      </w:r>
    </w:p>
    <w:p w:rsidR="00AD70CE" w:rsidRPr="008F0C4C" w:rsidRDefault="003D2498" w:rsidP="00B0174B">
      <w:pPr>
        <w:widowControl w:val="0"/>
        <w:autoSpaceDE w:val="0"/>
        <w:autoSpaceDN w:val="0"/>
        <w:adjustRightInd w:val="0"/>
        <w:spacing w:before="120" w:line="276" w:lineRule="auto"/>
        <w:ind w:firstLine="567"/>
        <w:jc w:val="both"/>
      </w:pPr>
      <w:r w:rsidRPr="008F0C4C">
        <w:rPr>
          <w:b/>
        </w:rPr>
        <w:t>2.</w:t>
      </w:r>
      <w:r w:rsidRPr="008F0C4C">
        <w:t xml:space="preserve"> </w:t>
      </w:r>
      <w:r w:rsidR="00AD70CE" w:rsidRPr="008F0C4C">
        <w:rPr>
          <w:u w:val="single"/>
        </w:rPr>
        <w:t xml:space="preserve">Проверка законности и эффективности использования в 2017 году – текущем  периоде 2018 года средств городского бюджета на благоустройство дворовых территорий многоквартирных домов на территории </w:t>
      </w:r>
      <w:r w:rsidR="00D431C2" w:rsidRPr="008F0C4C">
        <w:rPr>
          <w:u w:val="single"/>
        </w:rPr>
        <w:t xml:space="preserve">МО </w:t>
      </w:r>
      <w:r w:rsidR="00AD70CE" w:rsidRPr="008F0C4C">
        <w:rPr>
          <w:u w:val="single"/>
        </w:rPr>
        <w:t xml:space="preserve">«Город Архангельск» - совместно с прокуратурой города Архангельска </w:t>
      </w:r>
    </w:p>
    <w:p w:rsidR="00DE48D5" w:rsidRPr="008F0C4C" w:rsidRDefault="00AD70CE" w:rsidP="004A109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>В</w:t>
      </w:r>
      <w:r w:rsidR="007B556F" w:rsidRPr="008F0C4C">
        <w:t xml:space="preserve"> ходе </w:t>
      </w:r>
      <w:r w:rsidRPr="008F0C4C">
        <w:t>проверки</w:t>
      </w:r>
      <w:r w:rsidR="007B556F" w:rsidRPr="008F0C4C">
        <w:t xml:space="preserve"> </w:t>
      </w:r>
      <w:r w:rsidR="00CB01AD" w:rsidRPr="008F0C4C">
        <w:t xml:space="preserve">выявлено нарушений </w:t>
      </w:r>
      <w:r w:rsidR="006B23DF" w:rsidRPr="008F0C4C">
        <w:t xml:space="preserve">на </w:t>
      </w:r>
      <w:r w:rsidR="002247C7" w:rsidRPr="008F0C4C">
        <w:t xml:space="preserve">общую </w:t>
      </w:r>
      <w:r w:rsidR="00556B94" w:rsidRPr="008F0C4C">
        <w:t>сумму 67 354,13</w:t>
      </w:r>
      <w:r w:rsidR="00DE48D5" w:rsidRPr="008F0C4C">
        <w:t xml:space="preserve"> </w:t>
      </w:r>
      <w:proofErr w:type="spellStart"/>
      <w:r w:rsidR="00556B94" w:rsidRPr="008F0C4C">
        <w:t>тыс</w:t>
      </w:r>
      <w:proofErr w:type="gramStart"/>
      <w:r w:rsidR="00556B94" w:rsidRPr="008F0C4C">
        <w:t>.р</w:t>
      </w:r>
      <w:proofErr w:type="gramEnd"/>
      <w:r w:rsidR="00556B94" w:rsidRPr="008F0C4C">
        <w:t>уб</w:t>
      </w:r>
      <w:proofErr w:type="spellEnd"/>
      <w:r w:rsidR="00556B94" w:rsidRPr="008F0C4C">
        <w:t>. (24 случа</w:t>
      </w:r>
      <w:r w:rsidRPr="008F0C4C">
        <w:t>я</w:t>
      </w:r>
      <w:r w:rsidR="00556B94" w:rsidRPr="008F0C4C">
        <w:t xml:space="preserve"> нарушений)</w:t>
      </w:r>
      <w:r w:rsidR="00A40471" w:rsidRPr="008F0C4C">
        <w:t xml:space="preserve">, из них </w:t>
      </w:r>
      <w:r w:rsidR="00DE48D5" w:rsidRPr="008F0C4C">
        <w:t xml:space="preserve">8 нарушений </w:t>
      </w:r>
      <w:r w:rsidRPr="008F0C4C">
        <w:t>в ходе исполнения бюджета</w:t>
      </w:r>
      <w:r w:rsidR="00DE48D5" w:rsidRPr="008F0C4C">
        <w:t xml:space="preserve"> на сумму 62 616,60 </w:t>
      </w:r>
      <w:proofErr w:type="spellStart"/>
      <w:r w:rsidR="00DE48D5" w:rsidRPr="008F0C4C">
        <w:t>тыс.руб</w:t>
      </w:r>
      <w:proofErr w:type="spellEnd"/>
      <w:r w:rsidR="00DE48D5" w:rsidRPr="008F0C4C">
        <w:t xml:space="preserve">., 16 нарушений при осуществлении муниципальных закупок </w:t>
      </w:r>
      <w:r w:rsidR="00683D63" w:rsidRPr="008F0C4C">
        <w:t xml:space="preserve">на сумму </w:t>
      </w:r>
      <w:r w:rsidR="00DE48D5" w:rsidRPr="008F0C4C">
        <w:t xml:space="preserve">4 737,53 </w:t>
      </w:r>
      <w:proofErr w:type="spellStart"/>
      <w:r w:rsidR="00DE48D5" w:rsidRPr="008F0C4C">
        <w:t>тыс.руб</w:t>
      </w:r>
      <w:proofErr w:type="spellEnd"/>
      <w:r w:rsidR="00DE48D5" w:rsidRPr="008F0C4C">
        <w:t>.</w:t>
      </w:r>
    </w:p>
    <w:p w:rsidR="00AD70CE" w:rsidRPr="008F0C4C" w:rsidRDefault="00C26136" w:rsidP="004A109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>В результате</w:t>
      </w:r>
      <w:r w:rsidR="005B2150" w:rsidRPr="008F0C4C">
        <w:t xml:space="preserve"> принятия объект</w:t>
      </w:r>
      <w:r w:rsidR="00B4765F" w:rsidRPr="008F0C4C">
        <w:t>ами</w:t>
      </w:r>
      <w:r w:rsidR="005B2150" w:rsidRPr="008F0C4C">
        <w:t xml:space="preserve"> контроля мер по выполнению предложений КСП </w:t>
      </w:r>
      <w:r w:rsidR="00E13BF2" w:rsidRPr="008F0C4C">
        <w:t xml:space="preserve">объектом контроля устранены нарушения на общую сумму </w:t>
      </w:r>
      <w:r w:rsidR="00D94E6F" w:rsidRPr="008F0C4C">
        <w:t xml:space="preserve">254,28 </w:t>
      </w:r>
      <w:proofErr w:type="spellStart"/>
      <w:r w:rsidR="00E13BF2" w:rsidRPr="008F0C4C">
        <w:t>тыс</w:t>
      </w:r>
      <w:proofErr w:type="gramStart"/>
      <w:r w:rsidR="00E13BF2" w:rsidRPr="008F0C4C">
        <w:t>.р</w:t>
      </w:r>
      <w:proofErr w:type="gramEnd"/>
      <w:r w:rsidR="00E13BF2" w:rsidRPr="008F0C4C">
        <w:t>уб</w:t>
      </w:r>
      <w:proofErr w:type="spellEnd"/>
      <w:r w:rsidR="00E13BF2" w:rsidRPr="008F0C4C">
        <w:t>. (</w:t>
      </w:r>
      <w:r w:rsidR="00D94E6F" w:rsidRPr="008F0C4C">
        <w:t>8</w:t>
      </w:r>
      <w:r w:rsidR="00E13BF2" w:rsidRPr="008F0C4C">
        <w:t xml:space="preserve"> нарушений), в частности возмещено средств в бюджет на сумму </w:t>
      </w:r>
      <w:r w:rsidR="00D94E6F" w:rsidRPr="008F0C4C">
        <w:t xml:space="preserve">119,90 </w:t>
      </w:r>
      <w:proofErr w:type="spellStart"/>
      <w:r w:rsidR="00E13BF2" w:rsidRPr="008F0C4C">
        <w:t>тыс.руб</w:t>
      </w:r>
      <w:proofErr w:type="spellEnd"/>
      <w:r w:rsidR="00E13BF2" w:rsidRPr="008F0C4C">
        <w:t>. (</w:t>
      </w:r>
      <w:r w:rsidR="00D94E6F" w:rsidRPr="008F0C4C">
        <w:t>4</w:t>
      </w:r>
      <w:r w:rsidR="00E13BF2" w:rsidRPr="008F0C4C">
        <w:t xml:space="preserve"> случая), устранено </w:t>
      </w:r>
      <w:r w:rsidR="00D94E6F" w:rsidRPr="008F0C4C">
        <w:t>4</w:t>
      </w:r>
      <w:r w:rsidR="00E13BF2" w:rsidRPr="008F0C4C">
        <w:t xml:space="preserve"> нарушени</w:t>
      </w:r>
      <w:r w:rsidR="00D94E6F" w:rsidRPr="008F0C4C">
        <w:t>я</w:t>
      </w:r>
      <w:r w:rsidR="00E13BF2" w:rsidRPr="008F0C4C">
        <w:t xml:space="preserve"> при осуществлении муниципальных закупок на сумму </w:t>
      </w:r>
      <w:r w:rsidR="00D94E6F" w:rsidRPr="008F0C4C">
        <w:t xml:space="preserve">134,38 </w:t>
      </w:r>
      <w:proofErr w:type="spellStart"/>
      <w:r w:rsidR="00E13BF2" w:rsidRPr="008F0C4C">
        <w:t>тыс.руб</w:t>
      </w:r>
      <w:proofErr w:type="spellEnd"/>
      <w:r w:rsidR="00E13BF2" w:rsidRPr="008F0C4C">
        <w:t>. (</w:t>
      </w:r>
      <w:r w:rsidR="00D94E6F" w:rsidRPr="008F0C4C">
        <w:t>4</w:t>
      </w:r>
      <w:r w:rsidR="00E13BF2" w:rsidRPr="008F0C4C">
        <w:t xml:space="preserve"> случая). По </w:t>
      </w:r>
      <w:r w:rsidR="00D94E6F" w:rsidRPr="008F0C4C">
        <w:t>14</w:t>
      </w:r>
      <w:r w:rsidR="00E13BF2" w:rsidRPr="008F0C4C">
        <w:t xml:space="preserve"> нарушениям на сумму </w:t>
      </w:r>
      <w:r w:rsidR="00D94E6F" w:rsidRPr="008F0C4C">
        <w:t>67 086,37</w:t>
      </w:r>
      <w:r w:rsidR="00E13BF2" w:rsidRPr="008F0C4C">
        <w:t xml:space="preserve"> </w:t>
      </w:r>
      <w:proofErr w:type="spellStart"/>
      <w:r w:rsidR="00E13BF2" w:rsidRPr="008F0C4C">
        <w:t>тыс</w:t>
      </w:r>
      <w:proofErr w:type="gramStart"/>
      <w:r w:rsidR="00E13BF2" w:rsidRPr="008F0C4C">
        <w:t>.р</w:t>
      </w:r>
      <w:proofErr w:type="gramEnd"/>
      <w:r w:rsidR="00E13BF2" w:rsidRPr="008F0C4C">
        <w:t>уб</w:t>
      </w:r>
      <w:proofErr w:type="spellEnd"/>
      <w:r w:rsidR="00E13BF2" w:rsidRPr="008F0C4C">
        <w:t>. предложения КСП приняты к сведению</w:t>
      </w:r>
      <w:r w:rsidR="00C3436B" w:rsidRPr="008F0C4C">
        <w:t xml:space="preserve"> в связи с невозможностью </w:t>
      </w:r>
      <w:r w:rsidR="004923AE" w:rsidRPr="008F0C4C">
        <w:t xml:space="preserve">их </w:t>
      </w:r>
      <w:r w:rsidR="00C3436B" w:rsidRPr="008F0C4C">
        <w:t>устранения</w:t>
      </w:r>
      <w:r w:rsidR="001A36CC" w:rsidRPr="008F0C4C">
        <w:t xml:space="preserve">, </w:t>
      </w:r>
      <w:r w:rsidR="009D735B" w:rsidRPr="008F0C4C">
        <w:t xml:space="preserve">устранение </w:t>
      </w:r>
      <w:r w:rsidR="001A36CC" w:rsidRPr="008F0C4C">
        <w:t>остальны</w:t>
      </w:r>
      <w:r w:rsidR="009D735B" w:rsidRPr="008F0C4C">
        <w:t>х</w:t>
      </w:r>
      <w:r w:rsidR="001A36CC" w:rsidRPr="008F0C4C">
        <w:t xml:space="preserve"> нарушени</w:t>
      </w:r>
      <w:r w:rsidR="009D735B" w:rsidRPr="008F0C4C">
        <w:t>й</w:t>
      </w:r>
      <w:r w:rsidR="001A36CC" w:rsidRPr="008F0C4C">
        <w:t xml:space="preserve"> наход</w:t>
      </w:r>
      <w:r w:rsidR="00F507AB" w:rsidRPr="008F0C4C">
        <w:t>и</w:t>
      </w:r>
      <w:r w:rsidR="001A36CC" w:rsidRPr="008F0C4C">
        <w:t>тся на контрол</w:t>
      </w:r>
      <w:r w:rsidR="00AD70CE" w:rsidRPr="008F0C4C">
        <w:t>е.</w:t>
      </w:r>
    </w:p>
    <w:p w:rsidR="000E35C2" w:rsidRPr="008F0C4C" w:rsidRDefault="000E35C2" w:rsidP="004A109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proofErr w:type="gramStart"/>
      <w:r w:rsidRPr="008F0C4C">
        <w:t xml:space="preserve">По фактам выявленных нарушений по данной проверке должностным лицом контрольно-счетной палаты составлены 2 протокола об административном правонарушении </w:t>
      </w:r>
      <w:r w:rsidR="0018669C" w:rsidRPr="008F0C4C">
        <w:t xml:space="preserve">по части 1 статьи 15.15.6 «Нарушение требований к бюджетному (бухгалтерскому) учету, в том числе к составлению, представлению бюджетной, бухгалтерской (финансовой) отчетности» КоАП РФ </w:t>
      </w:r>
      <w:r w:rsidRPr="008F0C4C">
        <w:t>в отношении должностного лица МКУ МО «Город Архангельск» «Центр бухгалтерского и экономического обслуживания».</w:t>
      </w:r>
      <w:proofErr w:type="gramEnd"/>
    </w:p>
    <w:p w:rsidR="007B03B3" w:rsidRPr="008F0C4C" w:rsidRDefault="00B41C2C" w:rsidP="00F603F6">
      <w:pPr>
        <w:widowControl w:val="0"/>
        <w:tabs>
          <w:tab w:val="left" w:pos="993"/>
        </w:tabs>
        <w:autoSpaceDE w:val="0"/>
        <w:autoSpaceDN w:val="0"/>
        <w:adjustRightInd w:val="0"/>
        <w:spacing w:before="120" w:line="276" w:lineRule="auto"/>
        <w:ind w:firstLine="567"/>
        <w:jc w:val="both"/>
      </w:pPr>
      <w:r w:rsidRPr="008F0C4C">
        <w:rPr>
          <w:b/>
        </w:rPr>
        <w:t>3.</w:t>
      </w:r>
      <w:r w:rsidR="00BF4880" w:rsidRPr="008F0C4C">
        <w:t xml:space="preserve"> </w:t>
      </w:r>
      <w:r w:rsidR="005E6B11" w:rsidRPr="008F0C4C">
        <w:rPr>
          <w:u w:val="single"/>
        </w:rPr>
        <w:t xml:space="preserve">Аудит эффективности использования средств городского бюджета муниципальным казенным учреждением </w:t>
      </w:r>
      <w:r w:rsidR="00951BE3" w:rsidRPr="008F0C4C">
        <w:rPr>
          <w:u w:val="single"/>
        </w:rPr>
        <w:t>МО</w:t>
      </w:r>
      <w:r w:rsidR="005E6B11" w:rsidRPr="008F0C4C">
        <w:rPr>
          <w:u w:val="single"/>
        </w:rPr>
        <w:t xml:space="preserve"> «Город Архангельск» «Городской центр гражданской защиты» за 2017 год - текущий период 2018 года (по предложению Главы муниципального образования «Город Архангельск»)</w:t>
      </w:r>
    </w:p>
    <w:p w:rsidR="00E54C5E" w:rsidRPr="008F0C4C" w:rsidRDefault="001F3123" w:rsidP="004A109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 xml:space="preserve">По результатам </w:t>
      </w:r>
      <w:r w:rsidR="006D1D66" w:rsidRPr="008F0C4C">
        <w:t>п</w:t>
      </w:r>
      <w:r w:rsidR="00FC42DC" w:rsidRPr="008F0C4C">
        <w:t xml:space="preserve">роведения </w:t>
      </w:r>
      <w:r w:rsidR="005E6B11" w:rsidRPr="008F0C4C">
        <w:t xml:space="preserve">проверки </w:t>
      </w:r>
      <w:r w:rsidR="002247C7" w:rsidRPr="008F0C4C">
        <w:t xml:space="preserve">выявлено нарушений </w:t>
      </w:r>
      <w:r w:rsidR="005E6B11" w:rsidRPr="008F0C4C">
        <w:t xml:space="preserve">(недостатков) </w:t>
      </w:r>
      <w:r w:rsidR="002247C7" w:rsidRPr="008F0C4C">
        <w:t xml:space="preserve">на общую сумму </w:t>
      </w:r>
      <w:r w:rsidR="00410E44" w:rsidRPr="008F0C4C">
        <w:t xml:space="preserve">2 685,28 </w:t>
      </w:r>
      <w:proofErr w:type="spellStart"/>
      <w:r w:rsidR="00E54C5E" w:rsidRPr="008F0C4C">
        <w:t>тыс</w:t>
      </w:r>
      <w:proofErr w:type="gramStart"/>
      <w:r w:rsidR="00E54C5E" w:rsidRPr="008F0C4C">
        <w:t>.р</w:t>
      </w:r>
      <w:proofErr w:type="gramEnd"/>
      <w:r w:rsidR="00E54C5E" w:rsidRPr="008F0C4C">
        <w:t>уб</w:t>
      </w:r>
      <w:proofErr w:type="spellEnd"/>
      <w:r w:rsidR="00E54C5E" w:rsidRPr="008F0C4C">
        <w:t>. (</w:t>
      </w:r>
      <w:r w:rsidR="00410E44" w:rsidRPr="008F0C4C">
        <w:t>111</w:t>
      </w:r>
      <w:r w:rsidR="00B7799F" w:rsidRPr="008F0C4C">
        <w:t xml:space="preserve"> случа</w:t>
      </w:r>
      <w:r w:rsidR="00410E44" w:rsidRPr="008F0C4C">
        <w:t>ев</w:t>
      </w:r>
      <w:r w:rsidR="00B7799F" w:rsidRPr="008F0C4C">
        <w:t xml:space="preserve">), из них </w:t>
      </w:r>
      <w:r w:rsidR="00410E44" w:rsidRPr="008F0C4C">
        <w:t>5</w:t>
      </w:r>
      <w:r w:rsidR="00E54C5E" w:rsidRPr="008F0C4C">
        <w:t xml:space="preserve"> нарушен</w:t>
      </w:r>
      <w:r w:rsidR="00410E44" w:rsidRPr="008F0C4C">
        <w:t>ий</w:t>
      </w:r>
      <w:r w:rsidR="00E54C5E" w:rsidRPr="008F0C4C">
        <w:t xml:space="preserve"> в ходе исполнения бюджета </w:t>
      </w:r>
      <w:r w:rsidR="00B7799F" w:rsidRPr="008F0C4C">
        <w:t xml:space="preserve">на сумму </w:t>
      </w:r>
      <w:r w:rsidR="00410E44" w:rsidRPr="008F0C4C">
        <w:t>1 567,3</w:t>
      </w:r>
      <w:r w:rsidR="00D60D6C" w:rsidRPr="008F0C4C">
        <w:t>0</w:t>
      </w:r>
      <w:r w:rsidR="00B7799F" w:rsidRPr="008F0C4C">
        <w:t xml:space="preserve"> </w:t>
      </w:r>
      <w:proofErr w:type="spellStart"/>
      <w:r w:rsidR="00B7799F" w:rsidRPr="008F0C4C">
        <w:t>тыс.руб</w:t>
      </w:r>
      <w:proofErr w:type="spellEnd"/>
      <w:r w:rsidR="00B7799F" w:rsidRPr="008F0C4C">
        <w:t xml:space="preserve">., </w:t>
      </w:r>
      <w:r w:rsidR="00410E44" w:rsidRPr="008F0C4C">
        <w:t>60</w:t>
      </w:r>
      <w:r w:rsidR="00B7799F" w:rsidRPr="008F0C4C">
        <w:t xml:space="preserve"> нарушений</w:t>
      </w:r>
      <w:r w:rsidR="00E54C5E" w:rsidRPr="008F0C4C">
        <w:t xml:space="preserve"> ведения бухгалтерского учета, составления и представления бухгалтерской (финансовой) отчетности </w:t>
      </w:r>
      <w:r w:rsidR="00B7799F" w:rsidRPr="008F0C4C">
        <w:t xml:space="preserve">на сумму </w:t>
      </w:r>
      <w:r w:rsidR="00410E44" w:rsidRPr="008F0C4C">
        <w:t>167,4</w:t>
      </w:r>
      <w:r w:rsidR="00D60D6C" w:rsidRPr="008F0C4C">
        <w:t>0</w:t>
      </w:r>
      <w:r w:rsidR="00410E44" w:rsidRPr="008F0C4C">
        <w:t xml:space="preserve"> </w:t>
      </w:r>
      <w:proofErr w:type="spellStart"/>
      <w:r w:rsidR="00E54C5E" w:rsidRPr="008F0C4C">
        <w:t>тыс.руб</w:t>
      </w:r>
      <w:proofErr w:type="spellEnd"/>
      <w:r w:rsidR="00E54C5E" w:rsidRPr="008F0C4C">
        <w:t>.</w:t>
      </w:r>
      <w:r w:rsidR="00B7799F" w:rsidRPr="008F0C4C">
        <w:t xml:space="preserve">, </w:t>
      </w:r>
      <w:r w:rsidR="00410E44" w:rsidRPr="008F0C4C">
        <w:t xml:space="preserve">8 нарушений </w:t>
      </w:r>
      <w:r w:rsidR="003F6E9D" w:rsidRPr="008F0C4C">
        <w:t xml:space="preserve">в сфере управления и распоряжения муниципальной собственностью </w:t>
      </w:r>
      <w:r w:rsidR="00410E44" w:rsidRPr="008F0C4C">
        <w:t xml:space="preserve">на сумму 8,31 </w:t>
      </w:r>
      <w:proofErr w:type="spellStart"/>
      <w:r w:rsidR="00410E44" w:rsidRPr="008F0C4C">
        <w:t>тыс.руб</w:t>
      </w:r>
      <w:proofErr w:type="spellEnd"/>
      <w:r w:rsidR="00410E44" w:rsidRPr="008F0C4C">
        <w:t xml:space="preserve">., 30 </w:t>
      </w:r>
      <w:r w:rsidR="00E54C5E" w:rsidRPr="008F0C4C">
        <w:lastRenderedPageBreak/>
        <w:t>нарушени</w:t>
      </w:r>
      <w:r w:rsidR="00410E44" w:rsidRPr="008F0C4C">
        <w:t>й</w:t>
      </w:r>
      <w:r w:rsidR="00E54C5E" w:rsidRPr="008F0C4C">
        <w:t xml:space="preserve"> при осуществлении </w:t>
      </w:r>
      <w:r w:rsidR="00410E44" w:rsidRPr="008F0C4C">
        <w:t>муниципальных закупок на сумму 102,68</w:t>
      </w:r>
      <w:r w:rsidR="00B7799F" w:rsidRPr="008F0C4C">
        <w:t xml:space="preserve"> </w:t>
      </w:r>
      <w:proofErr w:type="spellStart"/>
      <w:r w:rsidR="00B7799F" w:rsidRPr="008F0C4C">
        <w:t>тыс</w:t>
      </w:r>
      <w:proofErr w:type="gramStart"/>
      <w:r w:rsidR="00B7799F" w:rsidRPr="008F0C4C">
        <w:t>.р</w:t>
      </w:r>
      <w:proofErr w:type="gramEnd"/>
      <w:r w:rsidR="00B7799F" w:rsidRPr="008F0C4C">
        <w:t>уб</w:t>
      </w:r>
      <w:proofErr w:type="spellEnd"/>
      <w:r w:rsidR="00B7799F" w:rsidRPr="008F0C4C">
        <w:t xml:space="preserve">., </w:t>
      </w:r>
      <w:r w:rsidR="0097216D" w:rsidRPr="008F0C4C">
        <w:t>7</w:t>
      </w:r>
      <w:r w:rsidR="00E54C5E" w:rsidRPr="008F0C4C">
        <w:t xml:space="preserve"> прочих нарушени</w:t>
      </w:r>
      <w:r w:rsidR="0097216D" w:rsidRPr="008F0C4C">
        <w:t>й</w:t>
      </w:r>
      <w:r w:rsidR="005E6B11" w:rsidRPr="008F0C4C">
        <w:t xml:space="preserve">, 1 случай неэффективного использования средств на сумму 839,59 </w:t>
      </w:r>
      <w:proofErr w:type="spellStart"/>
      <w:r w:rsidR="005E6B11" w:rsidRPr="008F0C4C">
        <w:t>тыс.руб</w:t>
      </w:r>
      <w:proofErr w:type="spellEnd"/>
      <w:r w:rsidR="005E6B11" w:rsidRPr="008F0C4C">
        <w:t>.</w:t>
      </w:r>
    </w:p>
    <w:p w:rsidR="00AB168D" w:rsidRPr="008F0C4C" w:rsidRDefault="00F86690" w:rsidP="00E97203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>Р</w:t>
      </w:r>
      <w:r w:rsidR="00727F93" w:rsidRPr="008F0C4C">
        <w:t>езультат</w:t>
      </w:r>
      <w:r w:rsidRPr="008F0C4C">
        <w:t>ом</w:t>
      </w:r>
      <w:r w:rsidR="00727F93" w:rsidRPr="008F0C4C">
        <w:t xml:space="preserve"> принятия объект</w:t>
      </w:r>
      <w:r w:rsidR="009D619A" w:rsidRPr="008F0C4C">
        <w:t>ом</w:t>
      </w:r>
      <w:r w:rsidR="00727F93" w:rsidRPr="008F0C4C">
        <w:t xml:space="preserve"> контроля мер по выполнению предложений КСП </w:t>
      </w:r>
      <w:r w:rsidR="001075C7" w:rsidRPr="008F0C4C">
        <w:t xml:space="preserve">явилось устранение </w:t>
      </w:r>
      <w:r w:rsidR="0042587A" w:rsidRPr="008F0C4C">
        <w:t>нарушений</w:t>
      </w:r>
      <w:r w:rsidRPr="008F0C4C">
        <w:t xml:space="preserve"> </w:t>
      </w:r>
      <w:r w:rsidR="00E046F0" w:rsidRPr="008F0C4C">
        <w:t xml:space="preserve">на общую сумму 1 748,53 </w:t>
      </w:r>
      <w:proofErr w:type="spellStart"/>
      <w:r w:rsidR="00E046F0" w:rsidRPr="008F0C4C">
        <w:t>тыс</w:t>
      </w:r>
      <w:proofErr w:type="gramStart"/>
      <w:r w:rsidR="00E046F0" w:rsidRPr="008F0C4C">
        <w:t>.р</w:t>
      </w:r>
      <w:proofErr w:type="gramEnd"/>
      <w:r w:rsidR="00E046F0" w:rsidRPr="008F0C4C">
        <w:t>уб</w:t>
      </w:r>
      <w:proofErr w:type="spellEnd"/>
      <w:r w:rsidR="00E046F0" w:rsidRPr="008F0C4C">
        <w:t xml:space="preserve">. (14 случаев), из них  нарушения в ходе исполнения бюджета на сумму 1 567,30 </w:t>
      </w:r>
      <w:proofErr w:type="spellStart"/>
      <w:r w:rsidR="00E046F0" w:rsidRPr="008F0C4C">
        <w:t>тыс.руб</w:t>
      </w:r>
      <w:proofErr w:type="spellEnd"/>
      <w:r w:rsidR="00E046F0" w:rsidRPr="008F0C4C">
        <w:t xml:space="preserve">. (3 случая), </w:t>
      </w:r>
      <w:r w:rsidR="0042587A" w:rsidRPr="008F0C4C">
        <w:t xml:space="preserve">ведения бухгалтерского учета, составления и представления бухгалтерской (финансовой) отчетности </w:t>
      </w:r>
      <w:r w:rsidR="00FC6FD8" w:rsidRPr="008F0C4C">
        <w:t xml:space="preserve">на сумму </w:t>
      </w:r>
      <w:r w:rsidR="00E046F0" w:rsidRPr="008F0C4C">
        <w:t>82,20</w:t>
      </w:r>
      <w:r w:rsidR="0042587A" w:rsidRPr="008F0C4C">
        <w:t xml:space="preserve"> </w:t>
      </w:r>
      <w:proofErr w:type="spellStart"/>
      <w:r w:rsidR="0042587A" w:rsidRPr="008F0C4C">
        <w:t>тыс.руб</w:t>
      </w:r>
      <w:proofErr w:type="spellEnd"/>
      <w:r w:rsidR="0042587A" w:rsidRPr="008F0C4C">
        <w:t>. (</w:t>
      </w:r>
      <w:r w:rsidR="00E046F0" w:rsidRPr="008F0C4C">
        <w:t>6</w:t>
      </w:r>
      <w:r w:rsidR="0042587A" w:rsidRPr="008F0C4C">
        <w:t xml:space="preserve"> случаев), </w:t>
      </w:r>
      <w:r w:rsidR="00E046F0" w:rsidRPr="008F0C4C">
        <w:t xml:space="preserve">в сфере управления и распоряжения муниципальной собственностью (1 случай), при осуществлении муниципальных закупок 99,03 </w:t>
      </w:r>
      <w:proofErr w:type="spellStart"/>
      <w:r w:rsidR="00E046F0" w:rsidRPr="008F0C4C">
        <w:t>тыс</w:t>
      </w:r>
      <w:proofErr w:type="gramStart"/>
      <w:r w:rsidR="00E046F0" w:rsidRPr="008F0C4C">
        <w:t>.р</w:t>
      </w:r>
      <w:proofErr w:type="gramEnd"/>
      <w:r w:rsidR="00E046F0" w:rsidRPr="008F0C4C">
        <w:t>уб</w:t>
      </w:r>
      <w:proofErr w:type="spellEnd"/>
      <w:r w:rsidR="00E046F0" w:rsidRPr="008F0C4C">
        <w:t>. (3 случая), прочее нарушение (1 случай).</w:t>
      </w:r>
      <w:r w:rsidR="00AB168D" w:rsidRPr="008F0C4C">
        <w:t xml:space="preserve"> </w:t>
      </w:r>
      <w:proofErr w:type="gramStart"/>
      <w:r w:rsidR="004F667D" w:rsidRPr="008F0C4C">
        <w:t>Результатом устранения нарушений в частности явилось принятие п</w:t>
      </w:r>
      <w:r w:rsidR="00AB168D" w:rsidRPr="008F0C4C">
        <w:t>остановлени</w:t>
      </w:r>
      <w:r w:rsidR="004F667D" w:rsidRPr="008F0C4C">
        <w:t>я</w:t>
      </w:r>
      <w:r w:rsidR="00AB168D" w:rsidRPr="008F0C4C">
        <w:t xml:space="preserve"> Администрации МО  «Город Архангельск» от 17.07.2019 № 1028 «О внесении изменений в приложения к ведомственной целевой программе «Защита населения и территории муниципального образования «Город Арханге</w:t>
      </w:r>
      <w:r w:rsidR="00252143" w:rsidRPr="008F0C4C">
        <w:t xml:space="preserve">льск» от чрезвычайных ситуаций», которым </w:t>
      </w:r>
      <w:r w:rsidR="00AB168D" w:rsidRPr="008F0C4C">
        <w:t xml:space="preserve">внесены изменения </w:t>
      </w:r>
      <w:r w:rsidR="00E246CB" w:rsidRPr="008F0C4C">
        <w:t xml:space="preserve">в </w:t>
      </w:r>
      <w:r w:rsidR="00D322DC" w:rsidRPr="008F0C4C">
        <w:t xml:space="preserve">перечень </w:t>
      </w:r>
      <w:r w:rsidR="00E246CB" w:rsidRPr="008F0C4C">
        <w:t>ключевых показателей эффективности деятельности</w:t>
      </w:r>
      <w:r w:rsidR="00D322DC" w:rsidRPr="008F0C4C">
        <w:t>,</w:t>
      </w:r>
      <w:r w:rsidR="00E246CB" w:rsidRPr="008F0C4C">
        <w:t xml:space="preserve"> </w:t>
      </w:r>
      <w:r w:rsidR="00D322DC" w:rsidRPr="008F0C4C">
        <w:t>закрепленных за управлением военно-мобилизационной работы, гражданской обороны и административных органов.</w:t>
      </w:r>
      <w:proofErr w:type="gramEnd"/>
    </w:p>
    <w:p w:rsidR="00105236" w:rsidRPr="008F0C4C" w:rsidRDefault="0042587A" w:rsidP="004A109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>П</w:t>
      </w:r>
      <w:r w:rsidR="009D619A" w:rsidRPr="008F0C4C">
        <w:t xml:space="preserve">о </w:t>
      </w:r>
      <w:r w:rsidR="00C87D71" w:rsidRPr="008F0C4C">
        <w:t>66</w:t>
      </w:r>
      <w:r w:rsidR="009D619A" w:rsidRPr="008F0C4C">
        <w:t xml:space="preserve"> случаям нарушений с общей суммой </w:t>
      </w:r>
      <w:r w:rsidR="00C87D71" w:rsidRPr="008F0C4C">
        <w:t xml:space="preserve">936,75 </w:t>
      </w:r>
      <w:proofErr w:type="spellStart"/>
      <w:r w:rsidR="00544F56" w:rsidRPr="008F0C4C">
        <w:t>тыс</w:t>
      </w:r>
      <w:proofErr w:type="gramStart"/>
      <w:r w:rsidR="000C63C5" w:rsidRPr="008F0C4C">
        <w:t>.</w:t>
      </w:r>
      <w:r w:rsidR="009D619A" w:rsidRPr="008F0C4C">
        <w:t>р</w:t>
      </w:r>
      <w:proofErr w:type="gramEnd"/>
      <w:r w:rsidR="009D619A" w:rsidRPr="008F0C4C">
        <w:t>уб</w:t>
      </w:r>
      <w:proofErr w:type="spellEnd"/>
      <w:r w:rsidR="009D619A" w:rsidRPr="008F0C4C">
        <w:t>. предложения КСП объектом контроля приняты к сведению</w:t>
      </w:r>
      <w:r w:rsidR="00C3436B" w:rsidRPr="008F0C4C">
        <w:t xml:space="preserve"> в связи с невозможностью</w:t>
      </w:r>
      <w:r w:rsidR="004923AE" w:rsidRPr="008F0C4C">
        <w:t xml:space="preserve"> их</w:t>
      </w:r>
      <w:r w:rsidR="00C3436B" w:rsidRPr="008F0C4C">
        <w:t xml:space="preserve"> устранения</w:t>
      </w:r>
      <w:r w:rsidR="00D94B86" w:rsidRPr="008F0C4C">
        <w:t>, устранение остальных нарушений находится на контроле.</w:t>
      </w:r>
    </w:p>
    <w:p w:rsidR="00CF4B29" w:rsidRPr="008F0C4C" w:rsidRDefault="00B41C2C" w:rsidP="00A64E9E">
      <w:pPr>
        <w:widowControl w:val="0"/>
        <w:autoSpaceDE w:val="0"/>
        <w:autoSpaceDN w:val="0"/>
        <w:adjustRightInd w:val="0"/>
        <w:spacing w:before="120" w:line="276" w:lineRule="auto"/>
        <w:ind w:firstLine="567"/>
        <w:jc w:val="both"/>
      </w:pPr>
      <w:r w:rsidRPr="008F0C4C">
        <w:rPr>
          <w:b/>
        </w:rPr>
        <w:t>4.</w:t>
      </w:r>
      <w:r w:rsidRPr="008F0C4C">
        <w:t xml:space="preserve"> </w:t>
      </w:r>
      <w:r w:rsidR="00CF4B29" w:rsidRPr="008F0C4C">
        <w:rPr>
          <w:u w:val="single"/>
        </w:rPr>
        <w:t xml:space="preserve">Проверка законности и эффективности использования средств городского бюджета администрацией </w:t>
      </w:r>
      <w:proofErr w:type="spellStart"/>
      <w:r w:rsidR="00CF4B29" w:rsidRPr="008F0C4C">
        <w:rPr>
          <w:u w:val="single"/>
        </w:rPr>
        <w:t>Исакогорского</w:t>
      </w:r>
      <w:proofErr w:type="spellEnd"/>
      <w:r w:rsidR="00CF4B29" w:rsidRPr="008F0C4C">
        <w:rPr>
          <w:u w:val="single"/>
        </w:rPr>
        <w:t xml:space="preserve"> и </w:t>
      </w:r>
      <w:proofErr w:type="spellStart"/>
      <w:r w:rsidR="00CF4B29" w:rsidRPr="008F0C4C">
        <w:rPr>
          <w:u w:val="single"/>
        </w:rPr>
        <w:t>Цигломенского</w:t>
      </w:r>
      <w:proofErr w:type="spellEnd"/>
      <w:r w:rsidR="00CF4B29" w:rsidRPr="008F0C4C">
        <w:rPr>
          <w:u w:val="single"/>
        </w:rPr>
        <w:t xml:space="preserve"> территориальных округов Администрации МО «Город Архангельск» за 2017 год - текущий период 2018 года</w:t>
      </w:r>
    </w:p>
    <w:p w:rsidR="0025332A" w:rsidRPr="008F0C4C" w:rsidRDefault="007B556F" w:rsidP="004A109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 xml:space="preserve">В ходе </w:t>
      </w:r>
      <w:r w:rsidR="00CF4B29" w:rsidRPr="008F0C4C">
        <w:t xml:space="preserve">контрольного мероприятия </w:t>
      </w:r>
      <w:r w:rsidRPr="008F0C4C">
        <w:t>выявлено нарушений на общую сумму</w:t>
      </w:r>
      <w:r w:rsidR="00683D63" w:rsidRPr="008F0C4C">
        <w:t xml:space="preserve"> 84,93 </w:t>
      </w:r>
      <w:proofErr w:type="spellStart"/>
      <w:r w:rsidR="00683D63" w:rsidRPr="008F0C4C">
        <w:t>тыс</w:t>
      </w:r>
      <w:proofErr w:type="gramStart"/>
      <w:r w:rsidR="00683D63" w:rsidRPr="008F0C4C">
        <w:t>.р</w:t>
      </w:r>
      <w:proofErr w:type="gramEnd"/>
      <w:r w:rsidR="00683D63" w:rsidRPr="008F0C4C">
        <w:t>уб</w:t>
      </w:r>
      <w:proofErr w:type="spellEnd"/>
      <w:r w:rsidR="00683D63" w:rsidRPr="008F0C4C">
        <w:t xml:space="preserve">. (12 случаев), в частности 1 нарушение в ходе исполнения бюджета, 10 нарушений при осуществлении муниципальных закупок на сумму 84,93 </w:t>
      </w:r>
      <w:proofErr w:type="spellStart"/>
      <w:r w:rsidR="00683D63" w:rsidRPr="008F0C4C">
        <w:t>тыс.руб</w:t>
      </w:r>
      <w:proofErr w:type="spellEnd"/>
      <w:r w:rsidR="00683D63" w:rsidRPr="008F0C4C">
        <w:t>.</w:t>
      </w:r>
      <w:r w:rsidR="00BC1391" w:rsidRPr="008F0C4C">
        <w:t>, 1 прочее нарушение.</w:t>
      </w:r>
    </w:p>
    <w:p w:rsidR="007B556F" w:rsidRPr="008F0C4C" w:rsidRDefault="00BC1391" w:rsidP="004A109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 xml:space="preserve">По итогам проведения проверки </w:t>
      </w:r>
      <w:r w:rsidR="00117C2F" w:rsidRPr="008F0C4C">
        <w:t xml:space="preserve">возмещено средств в бюджет на сумму 2,00 </w:t>
      </w:r>
      <w:proofErr w:type="spellStart"/>
      <w:r w:rsidR="00117C2F" w:rsidRPr="008F0C4C">
        <w:t>тыс</w:t>
      </w:r>
      <w:proofErr w:type="gramStart"/>
      <w:r w:rsidR="00117C2F" w:rsidRPr="008F0C4C">
        <w:t>.р</w:t>
      </w:r>
      <w:proofErr w:type="gramEnd"/>
      <w:r w:rsidR="00117C2F" w:rsidRPr="008F0C4C">
        <w:t>уб</w:t>
      </w:r>
      <w:proofErr w:type="spellEnd"/>
      <w:r w:rsidR="00117C2F" w:rsidRPr="008F0C4C">
        <w:t xml:space="preserve">. (2 случая), 10 нарушений на сумму 82,93 </w:t>
      </w:r>
      <w:proofErr w:type="spellStart"/>
      <w:r w:rsidR="00117C2F" w:rsidRPr="008F0C4C">
        <w:t>тыс.руб</w:t>
      </w:r>
      <w:proofErr w:type="spellEnd"/>
      <w:r w:rsidR="00117C2F" w:rsidRPr="008F0C4C">
        <w:t>. объектом контроля приняты к сведению в связи с невозможностью их устранения.</w:t>
      </w:r>
    </w:p>
    <w:p w:rsidR="00A64E9E" w:rsidRPr="008F0C4C" w:rsidRDefault="00E03CD0" w:rsidP="00A64E9E">
      <w:pPr>
        <w:widowControl w:val="0"/>
        <w:autoSpaceDE w:val="0"/>
        <w:autoSpaceDN w:val="0"/>
        <w:adjustRightInd w:val="0"/>
        <w:spacing w:before="120" w:line="276" w:lineRule="auto"/>
        <w:ind w:firstLine="567"/>
        <w:jc w:val="both"/>
        <w:rPr>
          <w:b/>
          <w:u w:val="single"/>
        </w:rPr>
      </w:pPr>
      <w:r w:rsidRPr="008F0C4C">
        <w:rPr>
          <w:b/>
        </w:rPr>
        <w:t xml:space="preserve">5. </w:t>
      </w:r>
      <w:r w:rsidR="00A64E9E" w:rsidRPr="008F0C4C">
        <w:rPr>
          <w:u w:val="single"/>
        </w:rPr>
        <w:t>Проверка бюджетной отчетности главных администраторов средств городского бюджета за 2018 год</w:t>
      </w:r>
    </w:p>
    <w:p w:rsidR="0025332A" w:rsidRPr="008F0C4C" w:rsidRDefault="00A64E9E" w:rsidP="00A64E9E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>П</w:t>
      </w:r>
      <w:r w:rsidR="00E03CD0" w:rsidRPr="008F0C4C">
        <w:t xml:space="preserve">о результатам </w:t>
      </w:r>
      <w:r w:rsidRPr="008F0C4C">
        <w:t xml:space="preserve">проверки </w:t>
      </w:r>
      <w:r w:rsidR="00E03CD0" w:rsidRPr="008F0C4C">
        <w:t>выявлено 15 нарушений ведения бухгалтерского учета, составления и представления бухгалтерской (финансовой) отчетности. Результаты данного контрольного мероприятия вошли в заключение на годовой отчет об исполнении городского бюджета за 2018 год.</w:t>
      </w:r>
      <w:r w:rsidR="001A3DDA" w:rsidRPr="008F0C4C">
        <w:t xml:space="preserve"> Объектами контроля </w:t>
      </w:r>
      <w:r w:rsidRPr="008F0C4C">
        <w:t xml:space="preserve">1 нарушение устранено, остальные - </w:t>
      </w:r>
      <w:r w:rsidR="001A3DDA" w:rsidRPr="008F0C4C">
        <w:t>приняты к сведению в связи с невозможностью их устранения</w:t>
      </w:r>
      <w:r w:rsidRPr="008F0C4C">
        <w:t>.</w:t>
      </w:r>
    </w:p>
    <w:p w:rsidR="00A64E9E" w:rsidRPr="008F0C4C" w:rsidRDefault="006D0B0A" w:rsidP="00A64E9E">
      <w:pPr>
        <w:widowControl w:val="0"/>
        <w:autoSpaceDE w:val="0"/>
        <w:autoSpaceDN w:val="0"/>
        <w:adjustRightInd w:val="0"/>
        <w:spacing w:before="120" w:line="276" w:lineRule="auto"/>
        <w:ind w:firstLine="567"/>
        <w:jc w:val="both"/>
        <w:rPr>
          <w:b/>
        </w:rPr>
      </w:pPr>
      <w:r w:rsidRPr="008F0C4C">
        <w:rPr>
          <w:b/>
        </w:rPr>
        <w:t xml:space="preserve">6. </w:t>
      </w:r>
      <w:r w:rsidR="00A64E9E" w:rsidRPr="008F0C4C">
        <w:rPr>
          <w:u w:val="single"/>
        </w:rPr>
        <w:t>Проверка законности и эффективности использования средств городского бюджета администрацией Северного территориального округа Администрации МО «Город Архангельск» за 2018 год - текущий период 2019 года</w:t>
      </w:r>
    </w:p>
    <w:p w:rsidR="002D73FF" w:rsidRPr="008F0C4C" w:rsidRDefault="00A64E9E" w:rsidP="00A64E9E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 xml:space="preserve">По итогам проведения проверки </w:t>
      </w:r>
      <w:r w:rsidR="00B37C67" w:rsidRPr="008F0C4C">
        <w:t xml:space="preserve">выявлено </w:t>
      </w:r>
      <w:r w:rsidR="00826C14" w:rsidRPr="008F0C4C">
        <w:t xml:space="preserve">нарушений на общую сумму 1 102,34 </w:t>
      </w:r>
      <w:proofErr w:type="spellStart"/>
      <w:r w:rsidR="00826C14" w:rsidRPr="008F0C4C">
        <w:t>тыс</w:t>
      </w:r>
      <w:proofErr w:type="gramStart"/>
      <w:r w:rsidR="00826C14" w:rsidRPr="008F0C4C">
        <w:t>.р</w:t>
      </w:r>
      <w:proofErr w:type="gramEnd"/>
      <w:r w:rsidR="00826C14" w:rsidRPr="008F0C4C">
        <w:t>уб</w:t>
      </w:r>
      <w:proofErr w:type="spellEnd"/>
      <w:r w:rsidR="00826C14" w:rsidRPr="008F0C4C">
        <w:t>. (75 случаев)</w:t>
      </w:r>
      <w:r w:rsidR="001E7EC2" w:rsidRPr="008F0C4C">
        <w:t xml:space="preserve">, из них </w:t>
      </w:r>
      <w:r w:rsidR="00DD236F" w:rsidRPr="008F0C4C">
        <w:t xml:space="preserve">нарушения в ходе исполнения бюджета на сумму 198,45 </w:t>
      </w:r>
      <w:proofErr w:type="spellStart"/>
      <w:r w:rsidR="00DD236F" w:rsidRPr="008F0C4C">
        <w:t>тыс.руб</w:t>
      </w:r>
      <w:proofErr w:type="spellEnd"/>
      <w:r w:rsidR="00DD236F" w:rsidRPr="008F0C4C">
        <w:t>. (1 случай), нарушения ведения бухгалтерского учета, составления и представления бухгалтерской (финансовой) отчетности на сумму 879,30</w:t>
      </w:r>
      <w:r w:rsidR="00F70717" w:rsidRPr="008F0C4C">
        <w:t xml:space="preserve"> </w:t>
      </w:r>
      <w:proofErr w:type="spellStart"/>
      <w:r w:rsidR="00F70717" w:rsidRPr="008F0C4C">
        <w:t>тыс.руб</w:t>
      </w:r>
      <w:proofErr w:type="spellEnd"/>
      <w:r w:rsidR="00F70717" w:rsidRPr="008F0C4C">
        <w:t>. (</w:t>
      </w:r>
      <w:r w:rsidR="00DD236F" w:rsidRPr="008F0C4C">
        <w:t>62</w:t>
      </w:r>
      <w:r w:rsidR="00F70717" w:rsidRPr="008F0C4C">
        <w:t xml:space="preserve"> случая), </w:t>
      </w:r>
      <w:r w:rsidR="002D73FF" w:rsidRPr="008F0C4C">
        <w:t xml:space="preserve">нарушение в сфере управления и распоряжения муниципальной собственностью (1 случай), при осуществлении муниципальных закупок на сумму 24,59 </w:t>
      </w:r>
      <w:proofErr w:type="spellStart"/>
      <w:r w:rsidR="002D73FF" w:rsidRPr="008F0C4C">
        <w:t>тыс</w:t>
      </w:r>
      <w:proofErr w:type="gramStart"/>
      <w:r w:rsidR="002D73FF" w:rsidRPr="008F0C4C">
        <w:t>.р</w:t>
      </w:r>
      <w:proofErr w:type="gramEnd"/>
      <w:r w:rsidR="002D73FF" w:rsidRPr="008F0C4C">
        <w:t>уб</w:t>
      </w:r>
      <w:proofErr w:type="spellEnd"/>
      <w:r w:rsidR="002D73FF" w:rsidRPr="008F0C4C">
        <w:t xml:space="preserve">. (10 случаев), </w:t>
      </w:r>
      <w:r w:rsidR="008662EE" w:rsidRPr="008F0C4C">
        <w:t>прочее нарушение (1 случай).</w:t>
      </w:r>
    </w:p>
    <w:p w:rsidR="00443B69" w:rsidRPr="008F0C4C" w:rsidRDefault="00136E6E" w:rsidP="00443B6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 xml:space="preserve">Результатом принятия объектом контроля мер по выполнению предложений КСП явилось устранение нарушений на общую сумму 16,18 </w:t>
      </w:r>
      <w:proofErr w:type="spellStart"/>
      <w:r w:rsidRPr="008F0C4C">
        <w:t>тыс</w:t>
      </w:r>
      <w:proofErr w:type="gramStart"/>
      <w:r w:rsidRPr="008F0C4C">
        <w:t>.р</w:t>
      </w:r>
      <w:proofErr w:type="gramEnd"/>
      <w:r w:rsidRPr="008F0C4C">
        <w:t>уб</w:t>
      </w:r>
      <w:proofErr w:type="spellEnd"/>
      <w:r w:rsidRPr="008F0C4C">
        <w:t xml:space="preserve">. (38 случаев), из них  нарушения ведения бухгалтерского учета, составления и представления бухгалтерской (финансовой) отчетности (36 случаев), </w:t>
      </w:r>
      <w:r w:rsidR="00931B8D" w:rsidRPr="008F0C4C">
        <w:t xml:space="preserve">при осуществлении муниципальных закупок на сумму 16,18 </w:t>
      </w:r>
      <w:proofErr w:type="spellStart"/>
      <w:r w:rsidR="00931B8D" w:rsidRPr="008F0C4C">
        <w:t>тыс.руб</w:t>
      </w:r>
      <w:proofErr w:type="spellEnd"/>
      <w:r w:rsidR="00931B8D" w:rsidRPr="008F0C4C">
        <w:t>. (2 случая).</w:t>
      </w:r>
      <w:r w:rsidR="00AE781B" w:rsidRPr="008F0C4C">
        <w:t xml:space="preserve"> </w:t>
      </w:r>
      <w:r w:rsidR="00AE781B" w:rsidRPr="008F0C4C">
        <w:lastRenderedPageBreak/>
        <w:t xml:space="preserve">Нарушения на сумму 1 077,75 </w:t>
      </w:r>
      <w:proofErr w:type="spellStart"/>
      <w:r w:rsidR="00AE781B" w:rsidRPr="008F0C4C">
        <w:t>тыс</w:t>
      </w:r>
      <w:proofErr w:type="gramStart"/>
      <w:r w:rsidR="00AE781B" w:rsidRPr="008F0C4C">
        <w:t>.р</w:t>
      </w:r>
      <w:proofErr w:type="gramEnd"/>
      <w:r w:rsidR="00AE781B" w:rsidRPr="008F0C4C">
        <w:t>уб</w:t>
      </w:r>
      <w:proofErr w:type="spellEnd"/>
      <w:r w:rsidR="00AE781B" w:rsidRPr="008F0C4C">
        <w:t>. (36 случаев) объектом контроля приняты к сведению в связи</w:t>
      </w:r>
      <w:r w:rsidR="00443B69" w:rsidRPr="008F0C4C">
        <w:t xml:space="preserve"> с невозможностью их устранения, устранение 1 нарушения находится на контроле.</w:t>
      </w:r>
    </w:p>
    <w:p w:rsidR="001659C2" w:rsidRPr="008F0C4C" w:rsidRDefault="00A5397F" w:rsidP="00443B69">
      <w:pPr>
        <w:widowControl w:val="0"/>
        <w:autoSpaceDE w:val="0"/>
        <w:autoSpaceDN w:val="0"/>
        <w:adjustRightInd w:val="0"/>
        <w:spacing w:before="120" w:line="276" w:lineRule="auto"/>
        <w:ind w:firstLine="567"/>
        <w:jc w:val="both"/>
      </w:pPr>
      <w:r w:rsidRPr="008F0C4C">
        <w:rPr>
          <w:b/>
        </w:rPr>
        <w:t xml:space="preserve">7. </w:t>
      </w:r>
      <w:proofErr w:type="gramStart"/>
      <w:r w:rsidR="001659C2" w:rsidRPr="008F0C4C">
        <w:rPr>
          <w:u w:val="single"/>
        </w:rPr>
        <w:t>П</w:t>
      </w:r>
      <w:r w:rsidR="00A75D7F" w:rsidRPr="008F0C4C">
        <w:rPr>
          <w:u w:val="single"/>
        </w:rPr>
        <w:t>роверк</w:t>
      </w:r>
      <w:r w:rsidR="001659C2" w:rsidRPr="008F0C4C">
        <w:rPr>
          <w:u w:val="single"/>
        </w:rPr>
        <w:t>а</w:t>
      </w:r>
      <w:r w:rsidR="00A75D7F" w:rsidRPr="008F0C4C">
        <w:rPr>
          <w:u w:val="single"/>
        </w:rPr>
        <w:t xml:space="preserve"> правомерности предоставления и использования субсидий на возмещение затрат муниципального унитарного предприятия «</w:t>
      </w:r>
      <w:proofErr w:type="spellStart"/>
      <w:r w:rsidR="00A75D7F" w:rsidRPr="008F0C4C">
        <w:rPr>
          <w:u w:val="single"/>
        </w:rPr>
        <w:t>Архкомхоз</w:t>
      </w:r>
      <w:proofErr w:type="spellEnd"/>
      <w:r w:rsidR="00A75D7F" w:rsidRPr="008F0C4C">
        <w:rPr>
          <w:u w:val="single"/>
        </w:rPr>
        <w:t xml:space="preserve">» </w:t>
      </w:r>
      <w:r w:rsidR="001659C2" w:rsidRPr="008F0C4C">
        <w:rPr>
          <w:u w:val="single"/>
        </w:rPr>
        <w:t>МО</w:t>
      </w:r>
      <w:r w:rsidR="00A75D7F" w:rsidRPr="008F0C4C">
        <w:rPr>
          <w:u w:val="single"/>
        </w:rPr>
        <w:t xml:space="preserve"> «Город Архангельск», связанных с выполнением работ по содержанию и ремонту сетей дренажно-ливневой канализации и дренажных насосных станций, содержанию и ремонту мостов и путепроводов, затрат по обеспечению их транспортной безопасности, а также использования имущества, закрепленного за унитарным предприятием на праве хозяйственного ведения, за 2018 год - текущий период</w:t>
      </w:r>
      <w:proofErr w:type="gramEnd"/>
      <w:r w:rsidR="00A75D7F" w:rsidRPr="008F0C4C">
        <w:rPr>
          <w:u w:val="single"/>
        </w:rPr>
        <w:t xml:space="preserve"> 2019 года</w:t>
      </w:r>
    </w:p>
    <w:p w:rsidR="004702EF" w:rsidRPr="008F0C4C" w:rsidRDefault="001659C2" w:rsidP="001659C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>В ходе</w:t>
      </w:r>
      <w:r w:rsidR="00A75D7F" w:rsidRPr="008F0C4C">
        <w:t xml:space="preserve"> </w:t>
      </w:r>
      <w:r w:rsidRPr="008F0C4C">
        <w:t xml:space="preserve">проверки </w:t>
      </w:r>
      <w:r w:rsidR="00882322" w:rsidRPr="008F0C4C">
        <w:t xml:space="preserve">контрольно-счетной палатой выявлено нарушений на общую сумму </w:t>
      </w:r>
      <w:r w:rsidRPr="008F0C4C">
        <w:t xml:space="preserve">    </w:t>
      </w:r>
      <w:r w:rsidR="00ED76FE" w:rsidRPr="008F0C4C">
        <w:t xml:space="preserve">18 740,20 </w:t>
      </w:r>
      <w:proofErr w:type="spellStart"/>
      <w:r w:rsidR="00ED76FE" w:rsidRPr="008F0C4C">
        <w:t>тыс</w:t>
      </w:r>
      <w:proofErr w:type="gramStart"/>
      <w:r w:rsidR="00ED76FE" w:rsidRPr="008F0C4C">
        <w:t>.р</w:t>
      </w:r>
      <w:proofErr w:type="gramEnd"/>
      <w:r w:rsidR="00ED76FE" w:rsidRPr="008F0C4C">
        <w:t>уб</w:t>
      </w:r>
      <w:proofErr w:type="spellEnd"/>
      <w:r w:rsidR="00ED76FE" w:rsidRPr="008F0C4C">
        <w:t>. (58 случаев нарушений)</w:t>
      </w:r>
      <w:r w:rsidR="00102F5D" w:rsidRPr="008F0C4C">
        <w:t xml:space="preserve">, из них нарушения в ходе исполнения бюджета на сумму </w:t>
      </w:r>
      <w:r w:rsidR="004702EF" w:rsidRPr="008F0C4C">
        <w:t xml:space="preserve">18 732,84 </w:t>
      </w:r>
      <w:proofErr w:type="spellStart"/>
      <w:r w:rsidR="004702EF" w:rsidRPr="008F0C4C">
        <w:t>тыс.руб</w:t>
      </w:r>
      <w:proofErr w:type="spellEnd"/>
      <w:r w:rsidR="004702EF" w:rsidRPr="008F0C4C">
        <w:t xml:space="preserve">. (8 случаев), нарушения ведения бухгалтерского учета, составления и представления бухгалтерской (финансовой) отчетности (8 случаев), нарушения в сфере управления и распоряжения </w:t>
      </w:r>
      <w:r w:rsidR="00390403" w:rsidRPr="008F0C4C">
        <w:t xml:space="preserve">муниципальной </w:t>
      </w:r>
      <w:r w:rsidR="004702EF" w:rsidRPr="008F0C4C">
        <w:t xml:space="preserve">собственностью </w:t>
      </w:r>
      <w:r w:rsidRPr="008F0C4C">
        <w:t xml:space="preserve">на сумму </w:t>
      </w:r>
      <w:r w:rsidR="004702EF" w:rsidRPr="008F0C4C">
        <w:t xml:space="preserve">7,36 </w:t>
      </w:r>
      <w:proofErr w:type="spellStart"/>
      <w:r w:rsidR="004702EF" w:rsidRPr="008F0C4C">
        <w:t>тыс.руб</w:t>
      </w:r>
      <w:proofErr w:type="spellEnd"/>
      <w:r w:rsidR="004702EF" w:rsidRPr="008F0C4C">
        <w:t xml:space="preserve">. (40 случаев), </w:t>
      </w:r>
      <w:r w:rsidR="00390403" w:rsidRPr="008F0C4C">
        <w:t>2 прочих нарушения.</w:t>
      </w:r>
    </w:p>
    <w:p w:rsidR="0022224B" w:rsidRPr="008F0C4C" w:rsidRDefault="00390403" w:rsidP="004A109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>В результате принятия объектами контроля мер по выполнению предложений КСП объектом контроля устранены нарушения на общую сумму</w:t>
      </w:r>
      <w:r w:rsidR="00960C3E" w:rsidRPr="008F0C4C">
        <w:t xml:space="preserve"> </w:t>
      </w:r>
      <w:r w:rsidR="001B7FDE" w:rsidRPr="008F0C4C">
        <w:t xml:space="preserve">151,53 </w:t>
      </w:r>
      <w:proofErr w:type="spellStart"/>
      <w:r w:rsidR="001B7FDE" w:rsidRPr="008F0C4C">
        <w:t>тыс</w:t>
      </w:r>
      <w:proofErr w:type="gramStart"/>
      <w:r w:rsidR="001B7FDE" w:rsidRPr="008F0C4C">
        <w:t>.р</w:t>
      </w:r>
      <w:proofErr w:type="gramEnd"/>
      <w:r w:rsidR="001B7FDE" w:rsidRPr="008F0C4C">
        <w:t>уб</w:t>
      </w:r>
      <w:proofErr w:type="spellEnd"/>
      <w:r w:rsidR="001B7FDE" w:rsidRPr="008F0C4C">
        <w:t xml:space="preserve">. (18 случаев), из них возмещены средства в городской бюджет в сумме 144,17 </w:t>
      </w:r>
      <w:proofErr w:type="spellStart"/>
      <w:r w:rsidR="001B7FDE" w:rsidRPr="008F0C4C">
        <w:t>тыс.руб</w:t>
      </w:r>
      <w:proofErr w:type="spellEnd"/>
      <w:r w:rsidR="001B7FDE" w:rsidRPr="008F0C4C">
        <w:t xml:space="preserve">. (4 случая), устранены 6 нарушений ведения бухгалтерского учета, составления и представления бухгалтерской (финансовой) отчетности, </w:t>
      </w:r>
      <w:r w:rsidR="001B7FDE" w:rsidRPr="008F0C4C">
        <w:tab/>
      </w:r>
      <w:r w:rsidR="0022224B" w:rsidRPr="008F0C4C">
        <w:t xml:space="preserve">нарушения в сфере управления и распоряжения муниципальной собственностью на сумму 7,36 </w:t>
      </w:r>
      <w:proofErr w:type="spellStart"/>
      <w:r w:rsidR="0022224B" w:rsidRPr="008F0C4C">
        <w:t>тыс.руб</w:t>
      </w:r>
      <w:proofErr w:type="spellEnd"/>
      <w:r w:rsidR="0022224B" w:rsidRPr="008F0C4C">
        <w:t>. (8</w:t>
      </w:r>
      <w:r w:rsidR="00B05BDF" w:rsidRPr="008F0C4C">
        <w:t xml:space="preserve"> случаев). По 6 случаям нарушений с общей суммой нарушений 18 588,67 </w:t>
      </w:r>
      <w:proofErr w:type="spellStart"/>
      <w:r w:rsidR="00B05BDF" w:rsidRPr="008F0C4C">
        <w:t>тыс</w:t>
      </w:r>
      <w:proofErr w:type="gramStart"/>
      <w:r w:rsidR="00B05BDF" w:rsidRPr="008F0C4C">
        <w:t>.р</w:t>
      </w:r>
      <w:proofErr w:type="gramEnd"/>
      <w:r w:rsidR="00B05BDF" w:rsidRPr="008F0C4C">
        <w:t>уб</w:t>
      </w:r>
      <w:proofErr w:type="spellEnd"/>
      <w:r w:rsidR="00B05BDF" w:rsidRPr="008F0C4C">
        <w:t>. предложения КСП объектом контроля приняты к сведению в связи с невозможностью их устранения</w:t>
      </w:r>
      <w:r w:rsidR="00A25383" w:rsidRPr="008F0C4C">
        <w:t>, устранение остальных нарушений находится на контроле.</w:t>
      </w:r>
    </w:p>
    <w:p w:rsidR="006730FF" w:rsidRPr="008F0C4C" w:rsidRDefault="006730FF" w:rsidP="004A109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>По фактам выявленных нарушений по данной проверке должностным лицом контрольно-счетной палаты составлены 4 протокола об административном правонарушении по части 2 статьи 15.15.5 «Нарушение условий предоставления субсидий» КоАП РФ в отношении муниципального унитарного предприятия «</w:t>
      </w:r>
      <w:proofErr w:type="spellStart"/>
      <w:r w:rsidRPr="008F0C4C">
        <w:t>Архкомхоз</w:t>
      </w:r>
      <w:proofErr w:type="spellEnd"/>
      <w:r w:rsidRPr="008F0C4C">
        <w:t xml:space="preserve">» </w:t>
      </w:r>
      <w:r w:rsidR="001659C2" w:rsidRPr="008F0C4C">
        <w:t xml:space="preserve">МО </w:t>
      </w:r>
      <w:r w:rsidRPr="008F0C4C">
        <w:t>«Город Архангельск».</w:t>
      </w:r>
    </w:p>
    <w:p w:rsidR="001659C2" w:rsidRPr="008F0C4C" w:rsidRDefault="00B05BDF" w:rsidP="001659C2">
      <w:pPr>
        <w:widowControl w:val="0"/>
        <w:autoSpaceDE w:val="0"/>
        <w:autoSpaceDN w:val="0"/>
        <w:adjustRightInd w:val="0"/>
        <w:spacing w:before="120" w:line="276" w:lineRule="auto"/>
        <w:ind w:firstLine="567"/>
        <w:jc w:val="both"/>
        <w:rPr>
          <w:u w:val="single"/>
        </w:rPr>
      </w:pPr>
      <w:r w:rsidRPr="008F0C4C">
        <w:rPr>
          <w:b/>
        </w:rPr>
        <w:t xml:space="preserve">8. </w:t>
      </w:r>
      <w:r w:rsidR="001659C2" w:rsidRPr="008F0C4C">
        <w:rPr>
          <w:u w:val="single"/>
        </w:rPr>
        <w:t>П</w:t>
      </w:r>
      <w:r w:rsidR="008A134A" w:rsidRPr="008F0C4C">
        <w:rPr>
          <w:u w:val="single"/>
        </w:rPr>
        <w:t>роверк</w:t>
      </w:r>
      <w:r w:rsidR="007D1110" w:rsidRPr="008F0C4C">
        <w:rPr>
          <w:u w:val="single"/>
        </w:rPr>
        <w:t>а</w:t>
      </w:r>
      <w:r w:rsidR="008A134A" w:rsidRPr="008F0C4C">
        <w:rPr>
          <w:u w:val="single"/>
        </w:rPr>
        <w:t xml:space="preserve"> законности и эффективности использования средств городского бюджета на строительство причала на </w:t>
      </w:r>
      <w:proofErr w:type="spellStart"/>
      <w:r w:rsidR="008A134A" w:rsidRPr="008F0C4C">
        <w:rPr>
          <w:u w:val="single"/>
        </w:rPr>
        <w:t>о</w:t>
      </w:r>
      <w:proofErr w:type="gramStart"/>
      <w:r w:rsidR="008A134A" w:rsidRPr="008F0C4C">
        <w:rPr>
          <w:u w:val="single"/>
        </w:rPr>
        <w:t>.Х</w:t>
      </w:r>
      <w:proofErr w:type="gramEnd"/>
      <w:r w:rsidR="008A134A" w:rsidRPr="008F0C4C">
        <w:rPr>
          <w:u w:val="single"/>
        </w:rPr>
        <w:t>абарка</w:t>
      </w:r>
      <w:proofErr w:type="spellEnd"/>
      <w:r w:rsidR="008A134A" w:rsidRPr="008F0C4C">
        <w:rPr>
          <w:u w:val="single"/>
        </w:rPr>
        <w:t xml:space="preserve"> в </w:t>
      </w:r>
      <w:proofErr w:type="spellStart"/>
      <w:r w:rsidR="008A134A" w:rsidRPr="008F0C4C">
        <w:rPr>
          <w:u w:val="single"/>
        </w:rPr>
        <w:t>Соломбальском</w:t>
      </w:r>
      <w:proofErr w:type="spellEnd"/>
      <w:r w:rsidR="008A134A" w:rsidRPr="008F0C4C">
        <w:rPr>
          <w:u w:val="single"/>
        </w:rPr>
        <w:t xml:space="preserve"> территориальном округе </w:t>
      </w:r>
      <w:proofErr w:type="spellStart"/>
      <w:r w:rsidR="008A134A" w:rsidRPr="008F0C4C">
        <w:rPr>
          <w:u w:val="single"/>
        </w:rPr>
        <w:t>г.Архангельска</w:t>
      </w:r>
      <w:proofErr w:type="spellEnd"/>
      <w:r w:rsidR="008A134A" w:rsidRPr="008F0C4C">
        <w:rPr>
          <w:u w:val="single"/>
        </w:rPr>
        <w:t xml:space="preserve"> в 2017 - 2018 годы</w:t>
      </w:r>
      <w:r w:rsidR="001659C2" w:rsidRPr="008F0C4C">
        <w:rPr>
          <w:u w:val="single"/>
        </w:rPr>
        <w:t xml:space="preserve"> - совместно с прокуратурой города Архангельска</w:t>
      </w:r>
    </w:p>
    <w:p w:rsidR="00EA523A" w:rsidRPr="008F0C4C" w:rsidRDefault="001659C2" w:rsidP="004A109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>П</w:t>
      </w:r>
      <w:r w:rsidR="007D1110" w:rsidRPr="008F0C4C">
        <w:t xml:space="preserve">о результатам </w:t>
      </w:r>
      <w:r w:rsidRPr="008F0C4C">
        <w:t xml:space="preserve">проверки </w:t>
      </w:r>
      <w:r w:rsidR="008A134A" w:rsidRPr="008F0C4C">
        <w:t xml:space="preserve">выявлено нарушений </w:t>
      </w:r>
      <w:r w:rsidR="007A5558" w:rsidRPr="008F0C4C">
        <w:t xml:space="preserve">(недостатков) </w:t>
      </w:r>
      <w:r w:rsidR="008A134A" w:rsidRPr="008F0C4C">
        <w:t xml:space="preserve">на общую сумму </w:t>
      </w:r>
      <w:bookmarkStart w:id="0" w:name="_GoBack"/>
      <w:bookmarkEnd w:id="0"/>
      <w:r w:rsidR="008A134A" w:rsidRPr="008F0C4C">
        <w:t xml:space="preserve">10 326,60 </w:t>
      </w:r>
      <w:proofErr w:type="spellStart"/>
      <w:r w:rsidR="008A134A" w:rsidRPr="008F0C4C">
        <w:t>тыс</w:t>
      </w:r>
      <w:proofErr w:type="gramStart"/>
      <w:r w:rsidR="008A134A" w:rsidRPr="008F0C4C">
        <w:t>.р</w:t>
      </w:r>
      <w:proofErr w:type="gramEnd"/>
      <w:r w:rsidR="008A134A" w:rsidRPr="008F0C4C">
        <w:t>уб</w:t>
      </w:r>
      <w:proofErr w:type="spellEnd"/>
      <w:r w:rsidR="008A134A" w:rsidRPr="008F0C4C">
        <w:t xml:space="preserve">. (9 случаев), из них </w:t>
      </w:r>
      <w:r w:rsidR="00EA523A" w:rsidRPr="008F0C4C">
        <w:t xml:space="preserve">2 случая нарушения ведения бухгалтерского учета, составления и представления бухгалтерской (финансовой) отчетности, 6 случаев нарушений при осуществлении муниципальных закупок на сумму 10 277,60 </w:t>
      </w:r>
      <w:proofErr w:type="spellStart"/>
      <w:r w:rsidR="00EA523A" w:rsidRPr="008F0C4C">
        <w:t>тыс.руб</w:t>
      </w:r>
      <w:proofErr w:type="spellEnd"/>
      <w:r w:rsidR="00EA523A" w:rsidRPr="008F0C4C">
        <w:t xml:space="preserve">., 1 случай </w:t>
      </w:r>
      <w:r w:rsidR="008A134A" w:rsidRPr="008F0C4C">
        <w:t>неэффективно</w:t>
      </w:r>
      <w:r w:rsidR="00EA523A" w:rsidRPr="008F0C4C">
        <w:t>го</w:t>
      </w:r>
      <w:r w:rsidR="008A134A" w:rsidRPr="008F0C4C">
        <w:t xml:space="preserve"> использовани</w:t>
      </w:r>
      <w:r w:rsidR="00EA523A" w:rsidRPr="008F0C4C">
        <w:t>я</w:t>
      </w:r>
      <w:r w:rsidR="008A134A" w:rsidRPr="008F0C4C">
        <w:t xml:space="preserve"> средств городского бюджета на сумму 49,0 </w:t>
      </w:r>
      <w:proofErr w:type="spellStart"/>
      <w:r w:rsidR="008A134A" w:rsidRPr="008F0C4C">
        <w:t>тыс.руб</w:t>
      </w:r>
      <w:proofErr w:type="spellEnd"/>
      <w:r w:rsidR="008A134A" w:rsidRPr="008F0C4C">
        <w:t xml:space="preserve">. </w:t>
      </w:r>
    </w:p>
    <w:p w:rsidR="00233DD6" w:rsidRPr="008F0C4C" w:rsidRDefault="00983257" w:rsidP="004A109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 xml:space="preserve">В результате принятия объектом контроля мер по выполнению предложений КСП устранены 2 нарушения ведения бухгалтерского учета, составления и представления бухгалтерской (финансовой) отчетности, </w:t>
      </w:r>
      <w:r w:rsidR="00EF10FF" w:rsidRPr="008F0C4C">
        <w:t xml:space="preserve">2 нарушения на сумму 49,00 </w:t>
      </w:r>
      <w:proofErr w:type="spellStart"/>
      <w:r w:rsidR="00EF10FF" w:rsidRPr="008F0C4C">
        <w:t>тыс</w:t>
      </w:r>
      <w:proofErr w:type="gramStart"/>
      <w:r w:rsidR="00EF10FF" w:rsidRPr="008F0C4C">
        <w:t>.р</w:t>
      </w:r>
      <w:proofErr w:type="gramEnd"/>
      <w:r w:rsidR="00EF10FF" w:rsidRPr="008F0C4C">
        <w:t>уб</w:t>
      </w:r>
      <w:proofErr w:type="spellEnd"/>
      <w:r w:rsidR="00EF10FF" w:rsidRPr="008F0C4C">
        <w:t>. объектом контроля приняты к сведению в связи</w:t>
      </w:r>
      <w:r w:rsidR="003A7716" w:rsidRPr="008F0C4C">
        <w:t xml:space="preserve"> с невозможностью их устранения; </w:t>
      </w:r>
      <w:r w:rsidR="00233DD6" w:rsidRPr="008F0C4C">
        <w:t xml:space="preserve"> </w:t>
      </w:r>
      <w:r w:rsidR="003A7716" w:rsidRPr="008F0C4C">
        <w:t>о</w:t>
      </w:r>
      <w:r w:rsidR="00815A9F" w:rsidRPr="008F0C4C">
        <w:t xml:space="preserve">ставшиеся пункты </w:t>
      </w:r>
      <w:r w:rsidR="003A7716" w:rsidRPr="008F0C4C">
        <w:t xml:space="preserve">представления находятся на контроле, по одному из них объектом контроля </w:t>
      </w:r>
      <w:r w:rsidR="00E43B02" w:rsidRPr="008F0C4C">
        <w:t>п</w:t>
      </w:r>
      <w:r w:rsidR="00E573ED" w:rsidRPr="008F0C4C">
        <w:t xml:space="preserve">одано </w:t>
      </w:r>
      <w:r w:rsidR="003A7716" w:rsidRPr="008F0C4C">
        <w:t xml:space="preserve">исковое заявление </w:t>
      </w:r>
      <w:r w:rsidR="00E43B02" w:rsidRPr="008F0C4C">
        <w:t xml:space="preserve">в Арбитражный суд Архангельской области к подрядной организации </w:t>
      </w:r>
      <w:r w:rsidR="003A7716" w:rsidRPr="008F0C4C">
        <w:t xml:space="preserve">о взыскании неосновательного обогащения, по </w:t>
      </w:r>
      <w:r w:rsidR="00B35E49" w:rsidRPr="008F0C4C">
        <w:t xml:space="preserve">двум </w:t>
      </w:r>
      <w:r w:rsidR="003A7716" w:rsidRPr="008F0C4C">
        <w:t>друг</w:t>
      </w:r>
      <w:r w:rsidR="00B35E49" w:rsidRPr="008F0C4C">
        <w:t>им</w:t>
      </w:r>
      <w:r w:rsidR="003A7716" w:rsidRPr="008F0C4C">
        <w:t xml:space="preserve"> – </w:t>
      </w:r>
      <w:r w:rsidR="007A5558" w:rsidRPr="008F0C4C">
        <w:t xml:space="preserve">поданы заявления </w:t>
      </w:r>
      <w:r w:rsidR="003A7716" w:rsidRPr="008F0C4C">
        <w:t>в правоохранитель</w:t>
      </w:r>
      <w:r w:rsidR="00CD58EB" w:rsidRPr="008F0C4C">
        <w:t>ные органы.</w:t>
      </w:r>
    </w:p>
    <w:p w:rsidR="00C648AE" w:rsidRPr="008F0C4C" w:rsidRDefault="00C648AE" w:rsidP="004A109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 xml:space="preserve">По материалам данной проверки правоохранительными органами </w:t>
      </w:r>
      <w:r w:rsidR="009C4873" w:rsidRPr="008F0C4C">
        <w:t xml:space="preserve">в рамках Федерального закона от 12.08.1995 № 144-ФЗ «Об оперативно-розыскной деятельности» </w:t>
      </w:r>
      <w:r w:rsidRPr="008F0C4C">
        <w:t>проводится проверка</w:t>
      </w:r>
      <w:r w:rsidR="00B43239" w:rsidRPr="008F0C4C">
        <w:t>.</w:t>
      </w:r>
    </w:p>
    <w:p w:rsidR="0005740C" w:rsidRPr="008F0C4C" w:rsidRDefault="002A4C77" w:rsidP="0005740C">
      <w:pPr>
        <w:widowControl w:val="0"/>
        <w:autoSpaceDE w:val="0"/>
        <w:autoSpaceDN w:val="0"/>
        <w:adjustRightInd w:val="0"/>
        <w:spacing w:before="120" w:line="276" w:lineRule="auto"/>
        <w:ind w:firstLine="567"/>
        <w:jc w:val="both"/>
        <w:rPr>
          <w:b/>
        </w:rPr>
      </w:pPr>
      <w:r w:rsidRPr="008F0C4C">
        <w:rPr>
          <w:b/>
        </w:rPr>
        <w:t>9.</w:t>
      </w:r>
      <w:r w:rsidR="00DC0BB9" w:rsidRPr="008F0C4C">
        <w:rPr>
          <w:b/>
        </w:rPr>
        <w:t xml:space="preserve"> </w:t>
      </w:r>
      <w:r w:rsidR="0005740C" w:rsidRPr="008F0C4C">
        <w:rPr>
          <w:u w:val="single"/>
        </w:rPr>
        <w:t xml:space="preserve">Проверка целевого и эффективного использования муниципального имущества, переданного в безвозмездное пользование, а также по договорам аренды арендаторам </w:t>
      </w:r>
      <w:r w:rsidR="0005740C" w:rsidRPr="008F0C4C">
        <w:rPr>
          <w:u w:val="single"/>
        </w:rPr>
        <w:lastRenderedPageBreak/>
        <w:t>муниципального имущества, деятельность которых имеет социальную и общественную значимость, в 2017 году - текущем периоде 2019 года</w:t>
      </w:r>
    </w:p>
    <w:p w:rsidR="00DC0BB9" w:rsidRPr="008F0C4C" w:rsidRDefault="009F0D12" w:rsidP="004A109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 xml:space="preserve">В ходе </w:t>
      </w:r>
      <w:r w:rsidR="0005740C" w:rsidRPr="008F0C4C">
        <w:t xml:space="preserve">контрольного мероприятия </w:t>
      </w:r>
      <w:r w:rsidRPr="008F0C4C">
        <w:t xml:space="preserve">выявлено нарушений на общую сумму 257,73 </w:t>
      </w:r>
      <w:proofErr w:type="spellStart"/>
      <w:r w:rsidRPr="008F0C4C">
        <w:t>тыс</w:t>
      </w:r>
      <w:proofErr w:type="gramStart"/>
      <w:r w:rsidRPr="008F0C4C">
        <w:t>.р</w:t>
      </w:r>
      <w:proofErr w:type="gramEnd"/>
      <w:r w:rsidRPr="008F0C4C">
        <w:t>уб</w:t>
      </w:r>
      <w:proofErr w:type="spellEnd"/>
      <w:r w:rsidRPr="008F0C4C">
        <w:t xml:space="preserve">. (21 случай), из них </w:t>
      </w:r>
      <w:r w:rsidR="0005740C" w:rsidRPr="008F0C4C">
        <w:t xml:space="preserve">19 нарушений в сфере управления и распоряжения </w:t>
      </w:r>
      <w:r w:rsidR="00F8466C" w:rsidRPr="008F0C4C">
        <w:t>муниципальной</w:t>
      </w:r>
      <w:r w:rsidR="0005740C" w:rsidRPr="008F0C4C">
        <w:t xml:space="preserve"> собственностью на сумму 218,23 </w:t>
      </w:r>
      <w:proofErr w:type="spellStart"/>
      <w:r w:rsidR="0005740C" w:rsidRPr="008F0C4C">
        <w:t>тыс.руб</w:t>
      </w:r>
      <w:proofErr w:type="spellEnd"/>
      <w:r w:rsidR="0005740C" w:rsidRPr="008F0C4C">
        <w:t xml:space="preserve">., </w:t>
      </w:r>
      <w:r w:rsidRPr="008F0C4C">
        <w:t xml:space="preserve">2 прочих нарушения на сумму 39,50 </w:t>
      </w:r>
      <w:proofErr w:type="spellStart"/>
      <w:r w:rsidRPr="008F0C4C">
        <w:t>тыс.руб</w:t>
      </w:r>
      <w:proofErr w:type="spellEnd"/>
      <w:r w:rsidRPr="008F0C4C">
        <w:t>.</w:t>
      </w:r>
    </w:p>
    <w:p w:rsidR="00644508" w:rsidRPr="008F0C4C" w:rsidRDefault="00DC0BB9" w:rsidP="00644508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ab/>
        <w:t xml:space="preserve">Результатом принятия объектом контроля мер по выполнению предложений КСП явилось устранение нарушений </w:t>
      </w:r>
      <w:r w:rsidR="00A32216" w:rsidRPr="008F0C4C">
        <w:t xml:space="preserve">в сфере управления и распоряжения </w:t>
      </w:r>
      <w:r w:rsidR="00953483" w:rsidRPr="008F0C4C">
        <w:t xml:space="preserve">муниципальной </w:t>
      </w:r>
      <w:r w:rsidR="00A32216" w:rsidRPr="008F0C4C">
        <w:t xml:space="preserve">собственностью </w:t>
      </w:r>
      <w:r w:rsidRPr="008F0C4C">
        <w:t xml:space="preserve">на общую сумму </w:t>
      </w:r>
      <w:r w:rsidR="007C33EF" w:rsidRPr="008F0C4C">
        <w:t xml:space="preserve">218,23 </w:t>
      </w:r>
      <w:proofErr w:type="spellStart"/>
      <w:r w:rsidR="00644508" w:rsidRPr="008F0C4C">
        <w:t>тыс</w:t>
      </w:r>
      <w:proofErr w:type="gramStart"/>
      <w:r w:rsidR="00644508" w:rsidRPr="008F0C4C">
        <w:t>.р</w:t>
      </w:r>
      <w:proofErr w:type="gramEnd"/>
      <w:r w:rsidR="00644508" w:rsidRPr="008F0C4C">
        <w:t>уб</w:t>
      </w:r>
      <w:proofErr w:type="spellEnd"/>
      <w:r w:rsidR="00644508" w:rsidRPr="008F0C4C">
        <w:t>. (14 случаев нарушений)</w:t>
      </w:r>
      <w:r w:rsidR="00E04EDB" w:rsidRPr="008F0C4C">
        <w:t>, в</w:t>
      </w:r>
      <w:r w:rsidR="00644508" w:rsidRPr="008F0C4C">
        <w:t xml:space="preserve"> частности результатом устранения объектом контроля нарушений явилось принятие на сессиях Архангельской городской Думы решени</w:t>
      </w:r>
      <w:r w:rsidR="00E04EDB" w:rsidRPr="008F0C4C">
        <w:t>й</w:t>
      </w:r>
      <w:r w:rsidR="00644508" w:rsidRPr="008F0C4C">
        <w:t xml:space="preserve"> от 25.09.2019 № 155 «О внесении изменения в решение Архангельской городской Думы от 12.02.2014 № 80 «О предоставлении Управлению Министерства внутренних дел по городу Архангельску в безвозмездное пользование нежилых помещений» и от 23.10.2019 № 161 «О признании </w:t>
      </w:r>
      <w:proofErr w:type="gramStart"/>
      <w:r w:rsidR="00644508" w:rsidRPr="008F0C4C">
        <w:t>утратившим</w:t>
      </w:r>
      <w:proofErr w:type="gramEnd"/>
      <w:r w:rsidR="00644508" w:rsidRPr="008F0C4C">
        <w:t xml:space="preserve"> силу решения Архангельской городской Думы от 14.02.2018 № 625 «О согласовании передачи в безвозмездное пользование имущества, принадлежащего на праве собственности муниципальному образованию «Город Архангельск».</w:t>
      </w:r>
    </w:p>
    <w:p w:rsidR="00415411" w:rsidRPr="008F0C4C" w:rsidRDefault="0061727F" w:rsidP="00644508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>О</w:t>
      </w:r>
      <w:r w:rsidR="007C33EF" w:rsidRPr="008F0C4C">
        <w:t xml:space="preserve">бъектом контроля </w:t>
      </w:r>
      <w:r w:rsidRPr="008F0C4C">
        <w:t xml:space="preserve">3 нарушения </w:t>
      </w:r>
      <w:r w:rsidR="007C33EF" w:rsidRPr="008F0C4C">
        <w:t>приняты к сведению в связи с невозможностью их устранения</w:t>
      </w:r>
      <w:r w:rsidR="00AB2F65" w:rsidRPr="008F0C4C">
        <w:t>, устранение остальных нарушений находится на контроле.</w:t>
      </w:r>
    </w:p>
    <w:p w:rsidR="00D640AC" w:rsidRPr="008F0C4C" w:rsidRDefault="00C95103" w:rsidP="00D640AC">
      <w:pPr>
        <w:widowControl w:val="0"/>
        <w:autoSpaceDE w:val="0"/>
        <w:autoSpaceDN w:val="0"/>
        <w:adjustRightInd w:val="0"/>
        <w:spacing w:before="120" w:line="276" w:lineRule="auto"/>
        <w:ind w:firstLine="567"/>
        <w:jc w:val="both"/>
        <w:rPr>
          <w:b/>
        </w:rPr>
      </w:pPr>
      <w:r w:rsidRPr="008F0C4C">
        <w:rPr>
          <w:b/>
        </w:rPr>
        <w:t xml:space="preserve">10. </w:t>
      </w:r>
      <w:proofErr w:type="gramStart"/>
      <w:r w:rsidR="00D640AC" w:rsidRPr="008F0C4C">
        <w:rPr>
          <w:u w:val="single"/>
        </w:rPr>
        <w:t xml:space="preserve">Проверка предоставления и использования субсидий на финансовое обеспечение выполнения муниципального задания и иные цели муниципальным бюджетным учреждением дополнительного образования </w:t>
      </w:r>
      <w:r w:rsidR="006235FC" w:rsidRPr="008F0C4C">
        <w:rPr>
          <w:u w:val="single"/>
        </w:rPr>
        <w:t>МО</w:t>
      </w:r>
      <w:r w:rsidR="00D640AC" w:rsidRPr="008F0C4C">
        <w:rPr>
          <w:u w:val="single"/>
        </w:rPr>
        <w:t xml:space="preserve"> «Город Архангельск» «Специализированная детско-юношеская спортивная школа олимпийского резерва по водным видам спорта имени Соколова Льва Константиновича», а также использования имущества, закрепленного за ним на праве оперативного управления, за 2018 год – текущий период 2019 года (по предложению Главы муниципального образования «Город</w:t>
      </w:r>
      <w:proofErr w:type="gramEnd"/>
      <w:r w:rsidR="00D640AC" w:rsidRPr="008F0C4C">
        <w:rPr>
          <w:u w:val="single"/>
        </w:rPr>
        <w:t xml:space="preserve"> </w:t>
      </w:r>
      <w:proofErr w:type="gramStart"/>
      <w:r w:rsidR="00D640AC" w:rsidRPr="008F0C4C">
        <w:rPr>
          <w:u w:val="single"/>
        </w:rPr>
        <w:t>Архангельск»)</w:t>
      </w:r>
      <w:proofErr w:type="gramEnd"/>
    </w:p>
    <w:p w:rsidR="00552779" w:rsidRPr="008F0C4C" w:rsidRDefault="00C95103" w:rsidP="004A109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 xml:space="preserve">По результатам </w:t>
      </w:r>
      <w:r w:rsidR="00D640AC" w:rsidRPr="008F0C4C">
        <w:t xml:space="preserve">проверки </w:t>
      </w:r>
      <w:r w:rsidRPr="008F0C4C">
        <w:t xml:space="preserve">выявлено нарушений на общую сумму </w:t>
      </w:r>
      <w:r w:rsidR="00552779" w:rsidRPr="008F0C4C">
        <w:t xml:space="preserve">36,28 </w:t>
      </w:r>
      <w:proofErr w:type="spellStart"/>
      <w:r w:rsidR="00552779" w:rsidRPr="008F0C4C">
        <w:t>тыс</w:t>
      </w:r>
      <w:proofErr w:type="gramStart"/>
      <w:r w:rsidR="00552779" w:rsidRPr="008F0C4C">
        <w:t>.р</w:t>
      </w:r>
      <w:proofErr w:type="gramEnd"/>
      <w:r w:rsidR="00552779" w:rsidRPr="008F0C4C">
        <w:t>уб</w:t>
      </w:r>
      <w:proofErr w:type="spellEnd"/>
      <w:r w:rsidR="00552779" w:rsidRPr="008F0C4C">
        <w:t xml:space="preserve">. (69 случаев), из них нарушения в ходе исполнения бюджета на сумму 36,28 </w:t>
      </w:r>
      <w:proofErr w:type="spellStart"/>
      <w:r w:rsidR="00552779" w:rsidRPr="008F0C4C">
        <w:t>тыс.руб</w:t>
      </w:r>
      <w:proofErr w:type="spellEnd"/>
      <w:r w:rsidR="00552779" w:rsidRPr="008F0C4C">
        <w:t>. (12 случаев), 31 случай нарушения ведения бухгалтерского учета, составления и представления бухгалтерской (финансовой) отчетности, 6 нарушений в сфере управления и распоряжения муниципальной собственностью, 2 нарушения при осуществлении муниципальных закупок, 1</w:t>
      </w:r>
      <w:r w:rsidR="00E42593" w:rsidRPr="008F0C4C">
        <w:t>8</w:t>
      </w:r>
      <w:r w:rsidR="00552779" w:rsidRPr="008F0C4C">
        <w:t xml:space="preserve"> прочих нарушений.</w:t>
      </w:r>
      <w:r w:rsidR="00552779" w:rsidRPr="008F0C4C">
        <w:tab/>
      </w:r>
    </w:p>
    <w:p w:rsidR="008623CB" w:rsidRPr="008F0C4C" w:rsidRDefault="00552779" w:rsidP="004A109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 xml:space="preserve">В результате принятия объектами контроля мер по выполнению предложений КСП объектом контроля устранены нарушения на общую сумму </w:t>
      </w:r>
      <w:r w:rsidR="008623CB" w:rsidRPr="008F0C4C">
        <w:t xml:space="preserve">15,28 </w:t>
      </w:r>
      <w:proofErr w:type="spellStart"/>
      <w:r w:rsidR="008623CB" w:rsidRPr="008F0C4C">
        <w:t>тыс</w:t>
      </w:r>
      <w:proofErr w:type="gramStart"/>
      <w:r w:rsidR="008623CB" w:rsidRPr="008F0C4C">
        <w:t>.р</w:t>
      </w:r>
      <w:proofErr w:type="gramEnd"/>
      <w:r w:rsidR="008623CB" w:rsidRPr="008F0C4C">
        <w:t>уб</w:t>
      </w:r>
      <w:proofErr w:type="spellEnd"/>
      <w:r w:rsidR="008623CB" w:rsidRPr="008F0C4C">
        <w:t xml:space="preserve">. (38 случаев), из них </w:t>
      </w:r>
      <w:r w:rsidR="00ED437F" w:rsidRPr="008F0C4C">
        <w:t xml:space="preserve">возмещено средств организации – 15,28 </w:t>
      </w:r>
      <w:proofErr w:type="spellStart"/>
      <w:r w:rsidR="00ED437F" w:rsidRPr="008F0C4C">
        <w:t>тыс.руб</w:t>
      </w:r>
      <w:proofErr w:type="spellEnd"/>
      <w:r w:rsidR="00ED437F" w:rsidRPr="008F0C4C">
        <w:t>. (2 случая), 1 нарушение</w:t>
      </w:r>
      <w:r w:rsidR="00476721" w:rsidRPr="008F0C4C">
        <w:t xml:space="preserve"> в ходе исполнения бюджета</w:t>
      </w:r>
      <w:r w:rsidR="008623CB" w:rsidRPr="008F0C4C">
        <w:t xml:space="preserve">, </w:t>
      </w:r>
      <w:r w:rsidR="00542288" w:rsidRPr="008F0C4C">
        <w:t>14</w:t>
      </w:r>
      <w:r w:rsidR="008623CB" w:rsidRPr="008F0C4C">
        <w:t xml:space="preserve"> нарушени</w:t>
      </w:r>
      <w:r w:rsidR="00542288" w:rsidRPr="008F0C4C">
        <w:t>й</w:t>
      </w:r>
      <w:r w:rsidR="008623CB" w:rsidRPr="008F0C4C">
        <w:t xml:space="preserve"> ведения бухгалтерского учета, составления и представления бухгалтерской (финансовой) отчетности, </w:t>
      </w:r>
      <w:r w:rsidR="00542288" w:rsidRPr="008F0C4C">
        <w:t>2</w:t>
      </w:r>
      <w:r w:rsidR="008623CB" w:rsidRPr="008F0C4C">
        <w:t xml:space="preserve"> нарушени</w:t>
      </w:r>
      <w:r w:rsidR="00542288" w:rsidRPr="008F0C4C">
        <w:t>я</w:t>
      </w:r>
      <w:r w:rsidR="008623CB" w:rsidRPr="008F0C4C">
        <w:t xml:space="preserve"> в сфере управления и распоряжения муниципальной собственностью, 2 нарушения при осуществлении муниципальных закупок, 1</w:t>
      </w:r>
      <w:r w:rsidR="00542288" w:rsidRPr="008F0C4C">
        <w:t>7</w:t>
      </w:r>
      <w:r w:rsidR="00476721" w:rsidRPr="008F0C4C">
        <w:t xml:space="preserve"> прочих нарушений. По </w:t>
      </w:r>
      <w:r w:rsidR="009C4873" w:rsidRPr="008F0C4C">
        <w:t>22</w:t>
      </w:r>
      <w:r w:rsidR="00476721" w:rsidRPr="008F0C4C">
        <w:t xml:space="preserve"> </w:t>
      </w:r>
      <w:r w:rsidR="009C4873" w:rsidRPr="008F0C4C">
        <w:t xml:space="preserve">случаям нарушений с общей суммой нарушений 21,0 </w:t>
      </w:r>
      <w:proofErr w:type="spellStart"/>
      <w:r w:rsidR="009C4873" w:rsidRPr="008F0C4C">
        <w:t>тыс</w:t>
      </w:r>
      <w:proofErr w:type="gramStart"/>
      <w:r w:rsidR="009C4873" w:rsidRPr="008F0C4C">
        <w:t>.р</w:t>
      </w:r>
      <w:proofErr w:type="gramEnd"/>
      <w:r w:rsidR="009C4873" w:rsidRPr="008F0C4C">
        <w:t>уб</w:t>
      </w:r>
      <w:proofErr w:type="spellEnd"/>
      <w:r w:rsidR="009C4873" w:rsidRPr="008F0C4C">
        <w:t>. предложения КСП объектом контроля приняты к сведению в связи с невозможностью их устранения</w:t>
      </w:r>
      <w:r w:rsidR="006B77E8" w:rsidRPr="008F0C4C">
        <w:t>, устранение остальных нарушений находится на контроле.</w:t>
      </w:r>
    </w:p>
    <w:p w:rsidR="001C6599" w:rsidRPr="008F0C4C" w:rsidRDefault="003C7F7B" w:rsidP="001C6599">
      <w:pPr>
        <w:widowControl w:val="0"/>
        <w:autoSpaceDE w:val="0"/>
        <w:autoSpaceDN w:val="0"/>
        <w:adjustRightInd w:val="0"/>
        <w:spacing w:before="120" w:line="276" w:lineRule="auto"/>
        <w:ind w:firstLine="567"/>
        <w:jc w:val="both"/>
      </w:pPr>
      <w:r w:rsidRPr="008F0C4C">
        <w:rPr>
          <w:b/>
        </w:rPr>
        <w:t>11.</w:t>
      </w:r>
      <w:r w:rsidR="00AB484F" w:rsidRPr="008F0C4C">
        <w:rPr>
          <w:b/>
        </w:rPr>
        <w:t xml:space="preserve"> </w:t>
      </w:r>
      <w:r w:rsidR="001C6599" w:rsidRPr="008F0C4C">
        <w:rPr>
          <w:u w:val="single"/>
        </w:rPr>
        <w:t>П</w:t>
      </w:r>
      <w:r w:rsidR="004144E0" w:rsidRPr="008F0C4C">
        <w:rPr>
          <w:u w:val="single"/>
        </w:rPr>
        <w:t>роверка</w:t>
      </w:r>
      <w:r w:rsidR="00FA6A92" w:rsidRPr="008F0C4C">
        <w:rPr>
          <w:u w:val="single"/>
        </w:rPr>
        <w:t xml:space="preserve"> законности и эффективности использования в 2018 году – текущем  периоде 2019 года средств городского бюджета на благоустройство общественных территорий </w:t>
      </w:r>
      <w:r w:rsidR="009F297E" w:rsidRPr="008F0C4C">
        <w:rPr>
          <w:u w:val="single"/>
        </w:rPr>
        <w:t>МО</w:t>
      </w:r>
      <w:r w:rsidR="00FA6A92" w:rsidRPr="008F0C4C">
        <w:rPr>
          <w:u w:val="single"/>
        </w:rPr>
        <w:t xml:space="preserve"> «Город Архангельск» - совместно с прокуратурой города Архангельска </w:t>
      </w:r>
    </w:p>
    <w:p w:rsidR="00D84A68" w:rsidRPr="008F0C4C" w:rsidRDefault="001C6599" w:rsidP="004A109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>П</w:t>
      </w:r>
      <w:r w:rsidR="00FA6A92" w:rsidRPr="008F0C4C">
        <w:t xml:space="preserve">о итогам </w:t>
      </w:r>
      <w:r w:rsidRPr="008F0C4C">
        <w:t>проверки</w:t>
      </w:r>
      <w:r w:rsidR="00FA6A92" w:rsidRPr="008F0C4C">
        <w:t xml:space="preserve"> выявлено нарушений на общую сумму 4 218,18 </w:t>
      </w:r>
      <w:proofErr w:type="spellStart"/>
      <w:r w:rsidR="00FA6A92" w:rsidRPr="008F0C4C">
        <w:t>тыс</w:t>
      </w:r>
      <w:proofErr w:type="gramStart"/>
      <w:r w:rsidR="00FA6A92" w:rsidRPr="008F0C4C">
        <w:t>.р</w:t>
      </w:r>
      <w:proofErr w:type="gramEnd"/>
      <w:r w:rsidR="00FA6A92" w:rsidRPr="008F0C4C">
        <w:t>уб</w:t>
      </w:r>
      <w:proofErr w:type="spellEnd"/>
      <w:r w:rsidR="00FA6A92" w:rsidRPr="008F0C4C">
        <w:t>. (18 случаев)</w:t>
      </w:r>
      <w:r w:rsidR="009727ED" w:rsidRPr="008F0C4C">
        <w:t>, из них 3 нарушения в ходе исполнения бюджета,</w:t>
      </w:r>
      <w:r w:rsidR="00E565A1" w:rsidRPr="008F0C4C">
        <w:t xml:space="preserve"> 1</w:t>
      </w:r>
      <w:r w:rsidR="009727ED" w:rsidRPr="008F0C4C">
        <w:t xml:space="preserve"> нарушени</w:t>
      </w:r>
      <w:r w:rsidR="00E565A1" w:rsidRPr="008F0C4C">
        <w:t>е</w:t>
      </w:r>
      <w:r w:rsidR="009727ED" w:rsidRPr="008F0C4C">
        <w:t xml:space="preserve"> в сфере управления и распоряжения муниципальной собственностью, </w:t>
      </w:r>
      <w:r w:rsidR="00302C29" w:rsidRPr="008F0C4C">
        <w:t>11 нарушений</w:t>
      </w:r>
      <w:r w:rsidR="009727ED" w:rsidRPr="008F0C4C">
        <w:t xml:space="preserve"> при осуществлении муниципальных закупок</w:t>
      </w:r>
      <w:r w:rsidR="00302C29" w:rsidRPr="008F0C4C">
        <w:t xml:space="preserve"> на сумму 4 218,18 </w:t>
      </w:r>
      <w:proofErr w:type="spellStart"/>
      <w:r w:rsidR="00302C29" w:rsidRPr="008F0C4C">
        <w:t>тыс.руб</w:t>
      </w:r>
      <w:proofErr w:type="spellEnd"/>
      <w:r w:rsidR="00302C29" w:rsidRPr="008F0C4C">
        <w:t>.</w:t>
      </w:r>
      <w:r w:rsidR="009727ED" w:rsidRPr="008F0C4C">
        <w:t xml:space="preserve">, </w:t>
      </w:r>
      <w:r w:rsidR="000601AD" w:rsidRPr="008F0C4C">
        <w:t>3</w:t>
      </w:r>
      <w:r w:rsidR="009727ED" w:rsidRPr="008F0C4C">
        <w:t xml:space="preserve"> прочих нарушени</w:t>
      </w:r>
      <w:r w:rsidR="00FC7E6A" w:rsidRPr="008F0C4C">
        <w:t>я</w:t>
      </w:r>
      <w:r w:rsidR="009727ED" w:rsidRPr="008F0C4C">
        <w:t>.</w:t>
      </w:r>
    </w:p>
    <w:p w:rsidR="000601AD" w:rsidRPr="008F0C4C" w:rsidRDefault="000601AD" w:rsidP="004A109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 xml:space="preserve">Результатом принятия объектом контроля мер по выполнению предложений КСП явилось </w:t>
      </w:r>
      <w:r w:rsidRPr="008F0C4C">
        <w:lastRenderedPageBreak/>
        <w:t xml:space="preserve">устранение </w:t>
      </w:r>
      <w:r w:rsidR="00BC59BE" w:rsidRPr="008F0C4C">
        <w:t xml:space="preserve">5 </w:t>
      </w:r>
      <w:r w:rsidRPr="008F0C4C">
        <w:t>нарушений, из них</w:t>
      </w:r>
      <w:r w:rsidR="00BA306D" w:rsidRPr="008F0C4C">
        <w:t xml:space="preserve"> 4 нарушения при осуществлении муниципальных закупок, 1 </w:t>
      </w:r>
      <w:r w:rsidR="003F104F" w:rsidRPr="008F0C4C">
        <w:t>прочее нарушение; 6 н</w:t>
      </w:r>
      <w:r w:rsidRPr="008F0C4C">
        <w:t>арушени</w:t>
      </w:r>
      <w:r w:rsidR="003F104F" w:rsidRPr="008F0C4C">
        <w:t>й</w:t>
      </w:r>
      <w:r w:rsidRPr="008F0C4C">
        <w:t xml:space="preserve"> объектом контроля приняты к сведению в связи с невозможностью их устранения</w:t>
      </w:r>
      <w:r w:rsidR="00BE0322" w:rsidRPr="008F0C4C">
        <w:t>, устранение остальных нарушений находится на контроле.</w:t>
      </w:r>
    </w:p>
    <w:p w:rsidR="000601AD" w:rsidRPr="008F0C4C" w:rsidRDefault="000601AD" w:rsidP="004A109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</w:p>
    <w:p w:rsidR="00A075D0" w:rsidRPr="008F0C4C" w:rsidRDefault="008A1E05" w:rsidP="0046036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>П</w:t>
      </w:r>
      <w:r w:rsidR="00757071" w:rsidRPr="008F0C4C">
        <w:t xml:space="preserve">о </w:t>
      </w:r>
      <w:r w:rsidRPr="008F0C4C">
        <w:t xml:space="preserve">указанным выше </w:t>
      </w:r>
      <w:r w:rsidR="00757071" w:rsidRPr="008F0C4C">
        <w:t xml:space="preserve">завершенным в 2019 году контрольным мероприятиям у объектов контроля, которыми заключены договоры по ведению бюджетного (бухгалтерского) учета, формированию бюджетной, финансовой и иной отчетности с муниципальным казенным учреждением МО «Город Архангельск» «Центр бухгалтерского и экономического обслуживания», выявлены </w:t>
      </w:r>
      <w:r w:rsidR="00E2118E" w:rsidRPr="008F0C4C">
        <w:t>нарушени</w:t>
      </w:r>
      <w:r w:rsidR="00757071" w:rsidRPr="008F0C4C">
        <w:t>я</w:t>
      </w:r>
      <w:r w:rsidR="00E2118E" w:rsidRPr="008F0C4C">
        <w:t xml:space="preserve"> </w:t>
      </w:r>
      <w:r w:rsidR="00E372AC" w:rsidRPr="008F0C4C">
        <w:t xml:space="preserve">на общую сумму </w:t>
      </w:r>
      <w:r w:rsidR="006739E2" w:rsidRPr="008F0C4C">
        <w:t>23</w:t>
      </w:r>
      <w:r w:rsidR="00AA62C7" w:rsidRPr="008F0C4C">
        <w:t xml:space="preserve"> </w:t>
      </w:r>
      <w:r w:rsidR="006739E2" w:rsidRPr="008F0C4C">
        <w:t xml:space="preserve">584,13 </w:t>
      </w:r>
      <w:proofErr w:type="spellStart"/>
      <w:r w:rsidR="006739E2" w:rsidRPr="008F0C4C">
        <w:t>тыс</w:t>
      </w:r>
      <w:proofErr w:type="gramStart"/>
      <w:r w:rsidR="006739E2" w:rsidRPr="008F0C4C">
        <w:t>.р</w:t>
      </w:r>
      <w:proofErr w:type="gramEnd"/>
      <w:r w:rsidR="006739E2" w:rsidRPr="008F0C4C">
        <w:t>уб</w:t>
      </w:r>
      <w:proofErr w:type="spellEnd"/>
      <w:r w:rsidR="006739E2" w:rsidRPr="008F0C4C">
        <w:t>.</w:t>
      </w:r>
      <w:r w:rsidR="00AA62C7" w:rsidRPr="008F0C4C">
        <w:t xml:space="preserve"> (115 случаев), из них:</w:t>
      </w:r>
    </w:p>
    <w:p w:rsidR="00A075D0" w:rsidRPr="008F0C4C" w:rsidRDefault="00A075D0" w:rsidP="004A109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 xml:space="preserve">- нарушения в ходе исполнения бюджета на сумму </w:t>
      </w:r>
      <w:r w:rsidR="00AA62C7" w:rsidRPr="008F0C4C">
        <w:t>23 418,37</w:t>
      </w:r>
      <w:r w:rsidRPr="008F0C4C">
        <w:t xml:space="preserve"> </w:t>
      </w:r>
      <w:proofErr w:type="spellStart"/>
      <w:r w:rsidRPr="008F0C4C">
        <w:t>тыс</w:t>
      </w:r>
      <w:proofErr w:type="gramStart"/>
      <w:r w:rsidRPr="008F0C4C">
        <w:t>.р</w:t>
      </w:r>
      <w:proofErr w:type="gramEnd"/>
      <w:r w:rsidRPr="008F0C4C">
        <w:t>уб</w:t>
      </w:r>
      <w:proofErr w:type="spellEnd"/>
      <w:r w:rsidRPr="008F0C4C">
        <w:t>. (</w:t>
      </w:r>
      <w:r w:rsidR="00AA62C7" w:rsidRPr="008F0C4C">
        <w:t>6</w:t>
      </w:r>
      <w:r w:rsidRPr="008F0C4C">
        <w:t xml:space="preserve"> случаев), </w:t>
      </w:r>
    </w:p>
    <w:p w:rsidR="00EF10FF" w:rsidRPr="008F0C4C" w:rsidRDefault="00A075D0" w:rsidP="004A109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 xml:space="preserve">- нарушения ведения бухгалтерского учета, составления и представления бухгалтерской (финансовой) отчетности на сумму </w:t>
      </w:r>
      <w:r w:rsidR="00AA62C7" w:rsidRPr="008F0C4C">
        <w:t>165,76</w:t>
      </w:r>
      <w:r w:rsidRPr="008F0C4C">
        <w:t xml:space="preserve"> </w:t>
      </w:r>
      <w:proofErr w:type="spellStart"/>
      <w:r w:rsidRPr="008F0C4C">
        <w:t>тыс</w:t>
      </w:r>
      <w:proofErr w:type="gramStart"/>
      <w:r w:rsidRPr="008F0C4C">
        <w:t>.р</w:t>
      </w:r>
      <w:proofErr w:type="gramEnd"/>
      <w:r w:rsidRPr="008F0C4C">
        <w:t>уб</w:t>
      </w:r>
      <w:proofErr w:type="spellEnd"/>
      <w:r w:rsidRPr="008F0C4C">
        <w:t>. (</w:t>
      </w:r>
      <w:r w:rsidR="00AA62C7" w:rsidRPr="008F0C4C">
        <w:t xml:space="preserve">109 </w:t>
      </w:r>
      <w:r w:rsidRPr="008F0C4C">
        <w:t>случаев).</w:t>
      </w:r>
    </w:p>
    <w:p w:rsidR="00107105" w:rsidRPr="008F0C4C" w:rsidRDefault="00107105" w:rsidP="004A109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 xml:space="preserve">Нарушения установлены по 4 администрациям территориальных округов Администрации МО «Город Архангельск» (администрации Ломоносовского территориального округа, администрации Октябрьского территориального округа, администрации Северного территориального округа, администрации территориального округа </w:t>
      </w:r>
      <w:proofErr w:type="spellStart"/>
      <w:r w:rsidRPr="008F0C4C">
        <w:t>Варавино</w:t>
      </w:r>
      <w:proofErr w:type="spellEnd"/>
      <w:r w:rsidRPr="008F0C4C">
        <w:t xml:space="preserve">-Фактория) на общую сумму </w:t>
      </w:r>
      <w:r w:rsidR="008513A7" w:rsidRPr="008F0C4C">
        <w:t xml:space="preserve">21 851,06 </w:t>
      </w:r>
      <w:proofErr w:type="spellStart"/>
      <w:r w:rsidRPr="008F0C4C">
        <w:t>тыс</w:t>
      </w:r>
      <w:proofErr w:type="gramStart"/>
      <w:r w:rsidRPr="008F0C4C">
        <w:t>.р</w:t>
      </w:r>
      <w:proofErr w:type="gramEnd"/>
      <w:r w:rsidRPr="008F0C4C">
        <w:t>уб</w:t>
      </w:r>
      <w:proofErr w:type="spellEnd"/>
      <w:r w:rsidRPr="008F0C4C">
        <w:t>. (</w:t>
      </w:r>
      <w:r w:rsidR="008513A7" w:rsidRPr="008F0C4C">
        <w:t>29</w:t>
      </w:r>
      <w:r w:rsidRPr="008F0C4C">
        <w:t xml:space="preserve"> случаев), </w:t>
      </w:r>
      <w:r w:rsidR="008513A7" w:rsidRPr="008F0C4C">
        <w:t>по 2 муниципальным учреждениям МО «Город Архангельск» (МБУ ДО МО «Город Архангельск» «Специализированная детско-юношеская спортивная школа олимпийского резерва по водным видам спорта имени Соколова Льва Константиновича», МКУ МО «Город Архангельск» «Городской центр гражданской защиты») на общую сумму 1 733,0</w:t>
      </w:r>
      <w:r w:rsidR="004859A3" w:rsidRPr="008F0C4C">
        <w:t>7</w:t>
      </w:r>
      <w:r w:rsidR="008513A7" w:rsidRPr="008F0C4C">
        <w:t xml:space="preserve"> </w:t>
      </w:r>
      <w:proofErr w:type="spellStart"/>
      <w:r w:rsidR="008513A7" w:rsidRPr="008F0C4C">
        <w:t>тыс</w:t>
      </w:r>
      <w:proofErr w:type="gramStart"/>
      <w:r w:rsidR="008513A7" w:rsidRPr="008F0C4C">
        <w:t>.р</w:t>
      </w:r>
      <w:proofErr w:type="gramEnd"/>
      <w:r w:rsidR="008513A7" w:rsidRPr="008F0C4C">
        <w:t>уб</w:t>
      </w:r>
      <w:proofErr w:type="spellEnd"/>
      <w:r w:rsidR="008513A7" w:rsidRPr="008F0C4C">
        <w:t>. (86 случаев).</w:t>
      </w:r>
    </w:p>
    <w:p w:rsidR="00BF4880" w:rsidRPr="008F0C4C" w:rsidRDefault="00BF4880" w:rsidP="004A109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</w:p>
    <w:p w:rsidR="00922C38" w:rsidRPr="008F0C4C" w:rsidRDefault="00922C38" w:rsidP="00BF4880">
      <w:pPr>
        <w:pStyle w:val="Default"/>
        <w:jc w:val="center"/>
        <w:rPr>
          <w:b/>
          <w:bCs/>
          <w:i/>
          <w:iCs/>
        </w:rPr>
      </w:pPr>
      <w:r w:rsidRPr="008F0C4C">
        <w:rPr>
          <w:b/>
          <w:bCs/>
          <w:i/>
          <w:iCs/>
        </w:rPr>
        <w:t xml:space="preserve">2.4. </w:t>
      </w:r>
      <w:proofErr w:type="gramStart"/>
      <w:r w:rsidRPr="008F0C4C">
        <w:rPr>
          <w:b/>
          <w:bCs/>
          <w:i/>
          <w:iCs/>
        </w:rPr>
        <w:t xml:space="preserve">Контроль устранения нарушений (недостатков) и реализации предложений, отраженных в представлениях (информационных письмах), заключениях </w:t>
      </w:r>
      <w:r w:rsidR="009E25DC" w:rsidRPr="008F0C4C">
        <w:rPr>
          <w:b/>
          <w:bCs/>
          <w:i/>
          <w:iCs/>
        </w:rPr>
        <w:t>(отчетах</w:t>
      </w:r>
      <w:r w:rsidR="00126A2D" w:rsidRPr="008F0C4C">
        <w:rPr>
          <w:b/>
          <w:bCs/>
          <w:i/>
          <w:iCs/>
        </w:rPr>
        <w:t>, информациях</w:t>
      </w:r>
      <w:r w:rsidR="009E25DC" w:rsidRPr="008F0C4C">
        <w:rPr>
          <w:b/>
          <w:bCs/>
          <w:i/>
          <w:iCs/>
        </w:rPr>
        <w:t>)</w:t>
      </w:r>
      <w:r w:rsidR="006B1CB7" w:rsidRPr="008F0C4C">
        <w:rPr>
          <w:b/>
          <w:bCs/>
          <w:i/>
          <w:iCs/>
        </w:rPr>
        <w:t xml:space="preserve"> контрольно-счетной палаты </w:t>
      </w:r>
      <w:proofErr w:type="gramEnd"/>
    </w:p>
    <w:p w:rsidR="00105CE8" w:rsidRPr="008F0C4C" w:rsidRDefault="00105CE8" w:rsidP="000B7424">
      <w:pPr>
        <w:widowControl w:val="0"/>
        <w:autoSpaceDE w:val="0"/>
        <w:autoSpaceDN w:val="0"/>
        <w:adjustRightInd w:val="0"/>
        <w:spacing w:before="120" w:line="276" w:lineRule="auto"/>
        <w:ind w:firstLine="567"/>
        <w:jc w:val="both"/>
      </w:pPr>
      <w:r w:rsidRPr="008F0C4C">
        <w:t xml:space="preserve">Контрольно-счетная палата уделяла особое внимание </w:t>
      </w:r>
      <w:proofErr w:type="gramStart"/>
      <w:r w:rsidRPr="008F0C4C">
        <w:t>контролю за</w:t>
      </w:r>
      <w:proofErr w:type="gramEnd"/>
      <w:r w:rsidRPr="008F0C4C">
        <w:t xml:space="preserve"> результатами проведенных контрольно-счетной палатой мероприятий внешнего муниципального финансового контроля с целью устранения выявленных нарушений и недостатков, а также предотвращения их в дальнейшем.</w:t>
      </w:r>
    </w:p>
    <w:p w:rsidR="00122D2B" w:rsidRPr="008F0C4C" w:rsidRDefault="00122D2B" w:rsidP="00105CE8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 xml:space="preserve">В течение 2019 года контрольно-счетной палатой осуществлялся мониторинг исполнения представлений (информационных писем), </w:t>
      </w:r>
      <w:r w:rsidR="00A37212" w:rsidRPr="008F0C4C">
        <w:t xml:space="preserve">реализации предложений, отраженных в </w:t>
      </w:r>
      <w:r w:rsidRPr="008F0C4C">
        <w:t>заключени</w:t>
      </w:r>
      <w:r w:rsidR="00126A2D" w:rsidRPr="008F0C4C">
        <w:t>ях</w:t>
      </w:r>
      <w:r w:rsidR="00A37212" w:rsidRPr="008F0C4C">
        <w:t xml:space="preserve"> (отчет</w:t>
      </w:r>
      <w:r w:rsidR="00126A2D" w:rsidRPr="008F0C4C">
        <w:t>ах</w:t>
      </w:r>
      <w:r w:rsidR="00A37212" w:rsidRPr="008F0C4C">
        <w:t>, информаци</w:t>
      </w:r>
      <w:r w:rsidR="00126A2D" w:rsidRPr="008F0C4C">
        <w:t>ях</w:t>
      </w:r>
      <w:r w:rsidR="00A37212" w:rsidRPr="008F0C4C">
        <w:t>)</w:t>
      </w:r>
      <w:r w:rsidRPr="008F0C4C">
        <w:t xml:space="preserve"> контрольно-счетной палаты, направленных по результатам проведенных контрольных и экспертно-аналитических  мероприятий.</w:t>
      </w:r>
    </w:p>
    <w:p w:rsidR="00105CE8" w:rsidRPr="008F0C4C" w:rsidRDefault="00105CE8" w:rsidP="00105CE8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>Муниципальные контрольно-счетные органы не наделены законодательно полномочиями по устранению нарушений и недостатков, выявленных по результатам мероприятий внешнего муниципального финансового контроля. Выбор и реализация механизма устранения нарушений и недостатков осуществляются исполнительным и представительным органом местного самоуправления самостоятельно.</w:t>
      </w:r>
    </w:p>
    <w:p w:rsidR="00466B20" w:rsidRPr="008F0C4C" w:rsidRDefault="00466B20" w:rsidP="004A109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 xml:space="preserve">Анализ устранения выявленных контрольно-счетной палатой нарушений и недостатков показал, что по результатам </w:t>
      </w:r>
      <w:r w:rsidR="00980453" w:rsidRPr="008F0C4C">
        <w:t xml:space="preserve">контрольных и экспертно-аналитических </w:t>
      </w:r>
      <w:r w:rsidRPr="008F0C4C">
        <w:t xml:space="preserve">мероприятий </w:t>
      </w:r>
      <w:r w:rsidR="004118C4" w:rsidRPr="008F0C4C">
        <w:t>объектами контроля</w:t>
      </w:r>
      <w:r w:rsidR="00C419F3" w:rsidRPr="008F0C4C">
        <w:t xml:space="preserve"> устранено нарушений и недостатков на сумму 17 906,25 </w:t>
      </w:r>
      <w:proofErr w:type="spellStart"/>
      <w:r w:rsidR="00C419F3" w:rsidRPr="008F0C4C">
        <w:t>тыс</w:t>
      </w:r>
      <w:proofErr w:type="gramStart"/>
      <w:r w:rsidR="00C419F3" w:rsidRPr="008F0C4C">
        <w:t>.р</w:t>
      </w:r>
      <w:proofErr w:type="gramEnd"/>
      <w:r w:rsidR="00C419F3" w:rsidRPr="008F0C4C">
        <w:t>уб</w:t>
      </w:r>
      <w:proofErr w:type="spellEnd"/>
      <w:r w:rsidR="00C419F3" w:rsidRPr="008F0C4C">
        <w:t xml:space="preserve">. (231 случай), принято к сведению в связи с невозможностью устранения на общую сумму 167 599,81 </w:t>
      </w:r>
      <w:proofErr w:type="spellStart"/>
      <w:r w:rsidR="00C419F3" w:rsidRPr="008F0C4C">
        <w:t>тыс.руб</w:t>
      </w:r>
      <w:proofErr w:type="spellEnd"/>
      <w:r w:rsidR="00C419F3" w:rsidRPr="008F0C4C">
        <w:t>.</w:t>
      </w:r>
      <w:r w:rsidR="00980453" w:rsidRPr="008F0C4C">
        <w:t xml:space="preserve"> (271 случай).</w:t>
      </w:r>
    </w:p>
    <w:p w:rsidR="00D91505" w:rsidRPr="008F0C4C" w:rsidRDefault="00D91505" w:rsidP="004A109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</w:p>
    <w:p w:rsidR="00963D96" w:rsidRPr="008F0C4C" w:rsidRDefault="00EC7CDF" w:rsidP="00D91505">
      <w:pPr>
        <w:autoSpaceDE w:val="0"/>
        <w:autoSpaceDN w:val="0"/>
        <w:adjustRightInd w:val="0"/>
        <w:spacing w:line="276" w:lineRule="auto"/>
        <w:ind w:firstLine="539"/>
        <w:jc w:val="center"/>
        <w:rPr>
          <w:b/>
        </w:rPr>
      </w:pPr>
      <w:r w:rsidRPr="008F0C4C">
        <w:rPr>
          <w:b/>
          <w:lang w:val="en-US"/>
        </w:rPr>
        <w:t>I</w:t>
      </w:r>
      <w:r w:rsidR="0019416E" w:rsidRPr="008F0C4C">
        <w:rPr>
          <w:b/>
          <w:lang w:val="en-US"/>
        </w:rPr>
        <w:t>II</w:t>
      </w:r>
      <w:r w:rsidR="00963D96" w:rsidRPr="008F0C4C">
        <w:rPr>
          <w:b/>
        </w:rPr>
        <w:t>. Взаимодействие контрольно-счетной палаты</w:t>
      </w:r>
      <w:r w:rsidR="0019416E" w:rsidRPr="008F0C4C">
        <w:rPr>
          <w:b/>
        </w:rPr>
        <w:t xml:space="preserve"> по вопросам внешнего муниципального финансового контроля</w:t>
      </w:r>
    </w:p>
    <w:p w:rsidR="00AE5530" w:rsidRPr="008F0C4C" w:rsidRDefault="00C414E1" w:rsidP="00D91505">
      <w:pPr>
        <w:widowControl w:val="0"/>
        <w:autoSpaceDE w:val="0"/>
        <w:autoSpaceDN w:val="0"/>
        <w:adjustRightInd w:val="0"/>
        <w:spacing w:before="120" w:line="276" w:lineRule="auto"/>
        <w:ind w:firstLine="567"/>
        <w:jc w:val="both"/>
      </w:pPr>
      <w:r w:rsidRPr="008F0C4C">
        <w:t xml:space="preserve">В </w:t>
      </w:r>
      <w:r w:rsidR="00AE5530" w:rsidRPr="008F0C4C">
        <w:t xml:space="preserve">отчетном периоде </w:t>
      </w:r>
      <w:r w:rsidRPr="008F0C4C">
        <w:t xml:space="preserve">в рамках заключенных соглашений контрольно-счетная палата  </w:t>
      </w:r>
      <w:r w:rsidRPr="008F0C4C">
        <w:lastRenderedPageBreak/>
        <w:t>взаимодействовала с  органами прокуратуры, иными правоохранительными, надзорными и контрольными органами.  В целях взаимодействия в рамках заключенных соглашений, а также в с</w:t>
      </w:r>
      <w:r w:rsidR="004658EA" w:rsidRPr="008F0C4C">
        <w:t>оответствии с требованиями статей</w:t>
      </w:r>
      <w:r w:rsidRPr="008F0C4C">
        <w:t xml:space="preserve"> 17</w:t>
      </w:r>
      <w:r w:rsidR="004658EA" w:rsidRPr="008F0C4C">
        <w:t>, 19</w:t>
      </w:r>
      <w:r w:rsidRPr="008F0C4C">
        <w:t xml:space="preserve"> Положения о контрольно-счетной палате материалы контрольных мероприятий </w:t>
      </w:r>
      <w:r w:rsidR="00AE5530" w:rsidRPr="008F0C4C">
        <w:t xml:space="preserve">направлялись в прокуратуру города Архангельска, </w:t>
      </w:r>
      <w:r w:rsidR="000957CE" w:rsidRPr="008F0C4C">
        <w:t xml:space="preserve">правоохранительные органы, </w:t>
      </w:r>
      <w:r w:rsidR="00927D85" w:rsidRPr="008F0C4C">
        <w:t>Управление Федеральной антимонопольной службы по Архангельской области.</w:t>
      </w:r>
    </w:p>
    <w:p w:rsidR="00927D85" w:rsidRPr="008F0C4C" w:rsidRDefault="00927D85" w:rsidP="00927D8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proofErr w:type="gramStart"/>
      <w:r w:rsidRPr="008F0C4C">
        <w:t xml:space="preserve">По направленным в прокуратуру города Архангельска материалам по 10 проверкам контрольно-счетной палатой получена информация о неприменении мер прокурорского реагирования по проведенным в 2019 году 9 проверкам в связи с принятием исчерпывающих мер для устранения выявленных нарушений и недопущению их в дальнейшем, по 1 проверке </w:t>
      </w:r>
      <w:r w:rsidR="00BF73D8" w:rsidRPr="008F0C4C">
        <w:t xml:space="preserve">получена информация </w:t>
      </w:r>
      <w:r w:rsidRPr="008F0C4C">
        <w:t>о внесении представления об устранении нарушений законодательства.</w:t>
      </w:r>
      <w:proofErr w:type="gramEnd"/>
    </w:p>
    <w:p w:rsidR="008F623A" w:rsidRPr="008F0C4C" w:rsidRDefault="00841596" w:rsidP="00927D8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proofErr w:type="gramStart"/>
      <w:r w:rsidRPr="008F0C4C">
        <w:t>По ит</w:t>
      </w:r>
      <w:r w:rsidR="008F623A" w:rsidRPr="008F0C4C">
        <w:t xml:space="preserve">огам направления прокуратурой города </w:t>
      </w:r>
      <w:r w:rsidRPr="008F0C4C">
        <w:t xml:space="preserve">Архангельска в Государственную инспекцию труда в Архангельской области и Ненецком автономном округе информации и материалов по проверке, проведенной контрольно-счетной палатой в 2018 году, в отношении МУП «Городские бани» МО «Город Архангельск» в 2019 году принято постановление о назначении административного наказания по части 6 статьи 5.27 КоАП РФ в виде административного штрафа. </w:t>
      </w:r>
      <w:proofErr w:type="gramEnd"/>
    </w:p>
    <w:p w:rsidR="002521CA" w:rsidRPr="008F0C4C" w:rsidRDefault="00841596" w:rsidP="00927D8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>По направленным прокуратурой г</w:t>
      </w:r>
      <w:r w:rsidR="008F623A" w:rsidRPr="008F0C4C">
        <w:t xml:space="preserve">орода </w:t>
      </w:r>
      <w:r w:rsidRPr="008F0C4C">
        <w:t xml:space="preserve">Архангельска в следственное управление УМВД России по </w:t>
      </w:r>
      <w:proofErr w:type="spellStart"/>
      <w:r w:rsidRPr="008F0C4C">
        <w:t>г</w:t>
      </w:r>
      <w:proofErr w:type="gramStart"/>
      <w:r w:rsidRPr="008F0C4C">
        <w:t>.А</w:t>
      </w:r>
      <w:proofErr w:type="gramEnd"/>
      <w:r w:rsidRPr="008F0C4C">
        <w:t>рхангельску</w:t>
      </w:r>
      <w:proofErr w:type="spellEnd"/>
      <w:r w:rsidRPr="008F0C4C">
        <w:t xml:space="preserve"> материалам для решения </w:t>
      </w:r>
      <w:r w:rsidR="008F623A" w:rsidRPr="008F0C4C">
        <w:t xml:space="preserve">вопроса </w:t>
      </w:r>
      <w:r w:rsidRPr="008F0C4C">
        <w:t xml:space="preserve">об уголовном преследовании по выявленным нарушениям уголовного законодательства по проверке законности и эффективности использования в 2017 году – текущем периоде 2018 года средств городского бюджета на сезонное содержание объектов дорожной инфраструктуры и объектов благоустройства </w:t>
      </w:r>
      <w:r w:rsidR="008F623A" w:rsidRPr="008F0C4C">
        <w:t>МО</w:t>
      </w:r>
      <w:r w:rsidRPr="008F0C4C">
        <w:t xml:space="preserve"> «Город Архангельск» УМВД России по </w:t>
      </w:r>
      <w:proofErr w:type="spellStart"/>
      <w:r w:rsidRPr="008F0C4C">
        <w:t>г.Архангельску</w:t>
      </w:r>
      <w:proofErr w:type="spellEnd"/>
      <w:r w:rsidRPr="008F0C4C">
        <w:t xml:space="preserve"> проводились проверочные мероприятия</w:t>
      </w:r>
      <w:r w:rsidR="00064BF1" w:rsidRPr="008F0C4C">
        <w:t xml:space="preserve">, </w:t>
      </w:r>
      <w:r w:rsidRPr="008F0C4C">
        <w:t xml:space="preserve"> </w:t>
      </w:r>
      <w:r w:rsidR="00064BF1" w:rsidRPr="008F0C4C">
        <w:t xml:space="preserve">по итогам которых </w:t>
      </w:r>
      <w:r w:rsidR="005847AC" w:rsidRPr="008F0C4C">
        <w:t>уголовное дело прекращено.</w:t>
      </w:r>
    </w:p>
    <w:p w:rsidR="004471FD" w:rsidRPr="008F0C4C" w:rsidRDefault="00927D85" w:rsidP="00927D8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 xml:space="preserve">Согласно информации правоохранительных органов по </w:t>
      </w:r>
      <w:r w:rsidR="004471FD" w:rsidRPr="008F0C4C">
        <w:t xml:space="preserve">материалам </w:t>
      </w:r>
      <w:r w:rsidRPr="008F0C4C">
        <w:t>3 провер</w:t>
      </w:r>
      <w:r w:rsidR="004471FD" w:rsidRPr="008F0C4C">
        <w:t>ок</w:t>
      </w:r>
      <w:r w:rsidRPr="008F0C4C">
        <w:t>, проведенны</w:t>
      </w:r>
      <w:r w:rsidR="004471FD" w:rsidRPr="008F0C4C">
        <w:t>х</w:t>
      </w:r>
      <w:r w:rsidRPr="008F0C4C">
        <w:t xml:space="preserve"> контрольно-счетной палатой в 2019 году, </w:t>
      </w:r>
      <w:r w:rsidR="004471FD" w:rsidRPr="008F0C4C">
        <w:t xml:space="preserve">по </w:t>
      </w:r>
      <w:r w:rsidR="00B3560B" w:rsidRPr="008F0C4C">
        <w:t>1</w:t>
      </w:r>
      <w:r w:rsidR="004471FD" w:rsidRPr="008F0C4C">
        <w:t xml:space="preserve"> – </w:t>
      </w:r>
      <w:r w:rsidRPr="008F0C4C">
        <w:t>провод</w:t>
      </w:r>
      <w:r w:rsidR="00B3560B" w:rsidRPr="008F0C4C">
        <w:t>и</w:t>
      </w:r>
      <w:r w:rsidR="004471FD" w:rsidRPr="008F0C4C">
        <w:t xml:space="preserve">тся </w:t>
      </w:r>
      <w:r w:rsidRPr="008F0C4C">
        <w:t>проверк</w:t>
      </w:r>
      <w:r w:rsidR="00B3560B" w:rsidRPr="008F0C4C">
        <w:t>а</w:t>
      </w:r>
      <w:r w:rsidRPr="008F0C4C">
        <w:t xml:space="preserve"> по факту возможных неправоме</w:t>
      </w:r>
      <w:r w:rsidR="00BA2857" w:rsidRPr="008F0C4C">
        <w:t>рных действий со стороны объекта</w:t>
      </w:r>
      <w:r w:rsidRPr="008F0C4C">
        <w:t xml:space="preserve"> контроля</w:t>
      </w:r>
      <w:r w:rsidR="004471FD" w:rsidRPr="008F0C4C">
        <w:t xml:space="preserve">, </w:t>
      </w:r>
      <w:r w:rsidR="00B3560B" w:rsidRPr="008F0C4C">
        <w:t xml:space="preserve">по 1 – установлен факт выплаты </w:t>
      </w:r>
      <w:proofErr w:type="gramStart"/>
      <w:r w:rsidR="00B3560B" w:rsidRPr="008F0C4C">
        <w:t>подрядной</w:t>
      </w:r>
      <w:proofErr w:type="gramEnd"/>
      <w:r w:rsidR="00B3560B" w:rsidRPr="008F0C4C">
        <w:t xml:space="preserve"> организации излишних денежных средств (ведется работа с подрядчиком), </w:t>
      </w:r>
      <w:r w:rsidR="004471FD" w:rsidRPr="008F0C4C">
        <w:t>по 1 – принято решение об отказе в возбуждении уголовного дела.</w:t>
      </w:r>
    </w:p>
    <w:p w:rsidR="00245DC8" w:rsidRPr="008F0C4C" w:rsidRDefault="00CA6E0D" w:rsidP="004A109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proofErr w:type="gramStart"/>
      <w:r w:rsidRPr="008F0C4C">
        <w:t xml:space="preserve">По представленной Управлением Федеральной антимонопольной службы по Архангельской области информации по </w:t>
      </w:r>
      <w:r w:rsidR="005C70D9" w:rsidRPr="008F0C4C">
        <w:t>проверк</w:t>
      </w:r>
      <w:r w:rsidR="00245DC8" w:rsidRPr="008F0C4C">
        <w:t>е</w:t>
      </w:r>
      <w:r w:rsidR="00122D2B" w:rsidRPr="008F0C4C">
        <w:t xml:space="preserve"> </w:t>
      </w:r>
      <w:r w:rsidR="00BC073F" w:rsidRPr="008F0C4C">
        <w:t>«</w:t>
      </w:r>
      <w:r w:rsidR="00122D2B" w:rsidRPr="008F0C4C">
        <w:t>Аудит эффективности использования средств городского бюджета муниципальным казенным учреждением муниципального образования «Город Архангельск» «Городской центр гражданской защиты» за 2017 год - текущий период 2018 года</w:t>
      </w:r>
      <w:r w:rsidR="00BC073F" w:rsidRPr="008F0C4C">
        <w:t>»</w:t>
      </w:r>
      <w:r w:rsidR="00122D2B" w:rsidRPr="008F0C4C">
        <w:t xml:space="preserve"> </w:t>
      </w:r>
      <w:r w:rsidR="00245DC8" w:rsidRPr="008F0C4C">
        <w:t>в отношении должностных лиц объекта контроля возбуждены 2 дела об административном правонарушении, по одному из них должностное лицо признано виновным в совершении административного правонарушения</w:t>
      </w:r>
      <w:proofErr w:type="gramEnd"/>
      <w:r w:rsidR="00245DC8" w:rsidRPr="008F0C4C">
        <w:t xml:space="preserve"> по части 1.3 статьи 7.30 КоАП РФ с наложением административного штрафа. </w:t>
      </w:r>
      <w:r w:rsidR="005560D5" w:rsidRPr="008F0C4C">
        <w:t xml:space="preserve">Должностным лицом обжаловано решение УФАС по Архангельской области. </w:t>
      </w:r>
      <w:r w:rsidR="00B15356" w:rsidRPr="008F0C4C">
        <w:t xml:space="preserve">В связи с вступлением в силу </w:t>
      </w:r>
      <w:r w:rsidR="005560D5" w:rsidRPr="008F0C4C">
        <w:t xml:space="preserve">с 31.07.2019 </w:t>
      </w:r>
      <w:r w:rsidR="00B15356" w:rsidRPr="008F0C4C">
        <w:t>изменений</w:t>
      </w:r>
      <w:r w:rsidR="005560D5" w:rsidRPr="008F0C4C">
        <w:t xml:space="preserve"> </w:t>
      </w:r>
      <w:r w:rsidR="00B15356" w:rsidRPr="008F0C4C">
        <w:t>в Федеральный закон от 05.04.2013 №44-ФЗ «О контрактной системе в сфере закупок товаров, работ, услуг для обеспечения государственных и муниципальных нужд» жалоба должностного лица удовлетворена, штраф отменен.</w:t>
      </w:r>
    </w:p>
    <w:p w:rsidR="00A33318" w:rsidRPr="008F0C4C" w:rsidRDefault="00AB11C9" w:rsidP="004A109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>В рамках взаимодействия с к</w:t>
      </w:r>
      <w:r w:rsidR="00A33318" w:rsidRPr="008F0C4C">
        <w:t xml:space="preserve">онтрольно-надзорными органами в отчетном периоде контрольно-счетная палата взаимодействовала </w:t>
      </w:r>
      <w:r w:rsidRPr="008F0C4C">
        <w:t xml:space="preserve">с Управлением Федерального казначейства по </w:t>
      </w:r>
      <w:r w:rsidR="00A33318" w:rsidRPr="008F0C4C">
        <w:t xml:space="preserve">Архангельской </w:t>
      </w:r>
      <w:r w:rsidRPr="008F0C4C">
        <w:t>области</w:t>
      </w:r>
      <w:r w:rsidR="00A33318" w:rsidRPr="008F0C4C">
        <w:t xml:space="preserve"> по вопросам деятельности контрольно-счетной палаты.</w:t>
      </w:r>
    </w:p>
    <w:p w:rsidR="00D633D7" w:rsidRPr="008F0C4C" w:rsidRDefault="00D633D7" w:rsidP="004A109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>В 201</w:t>
      </w:r>
      <w:r w:rsidR="00A46606" w:rsidRPr="008F0C4C">
        <w:t>9</w:t>
      </w:r>
      <w:r w:rsidRPr="008F0C4C">
        <w:t xml:space="preserve"> году контрольно-счетная палата при осуществлении своей деятельности взаимодействовала с контрольно-счетными органами муниципальных образований Архангельской области, а также с контрольно-счетными палатами муниципальных образований других субъектов Российской Федерации.</w:t>
      </w:r>
    </w:p>
    <w:p w:rsidR="000221D0" w:rsidRPr="008F0C4C" w:rsidRDefault="00D633D7" w:rsidP="000221D0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lastRenderedPageBreak/>
        <w:t>С 2010 года контрольно-счетная палата является членом Союза муниципальных контрольно-счетных органов</w:t>
      </w:r>
      <w:r w:rsidR="00A33318" w:rsidRPr="008F0C4C">
        <w:t>, участие в его работе позволяет муниципальным контрольно-счетным органам взаимодействовать на профессиональной основе, обмениваться опытом и мнениями, получать доступ к лучшим практикам контрольных и экспертно-аналитических мероприятий.</w:t>
      </w:r>
      <w:r w:rsidR="000221D0" w:rsidRPr="008F0C4C">
        <w:t xml:space="preserve"> </w:t>
      </w:r>
    </w:p>
    <w:p w:rsidR="000221D0" w:rsidRPr="008F0C4C" w:rsidRDefault="000221D0" w:rsidP="000221D0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>В 2019 году сотрудники контрольно-счетной палаты приняли участие в конференции Совета контрольно-счетных органов Архангельской области, конференции по тематике деятельности контрольно-счетного органа.</w:t>
      </w:r>
    </w:p>
    <w:p w:rsidR="00A33318" w:rsidRPr="008F0C4C" w:rsidRDefault="00A33318" w:rsidP="00A33318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</w:p>
    <w:p w:rsidR="00963D96" w:rsidRPr="008F0C4C" w:rsidRDefault="00A37EE7" w:rsidP="00A37EE7">
      <w:pPr>
        <w:autoSpaceDE w:val="0"/>
        <w:autoSpaceDN w:val="0"/>
        <w:adjustRightInd w:val="0"/>
        <w:spacing w:line="276" w:lineRule="auto"/>
        <w:ind w:firstLine="539"/>
        <w:jc w:val="center"/>
        <w:rPr>
          <w:b/>
        </w:rPr>
      </w:pPr>
      <w:r w:rsidRPr="008F0C4C">
        <w:rPr>
          <w:b/>
          <w:lang w:val="en-US"/>
        </w:rPr>
        <w:t>I</w:t>
      </w:r>
      <w:r w:rsidR="00963D96" w:rsidRPr="008F0C4C">
        <w:rPr>
          <w:b/>
          <w:lang w:val="en-US"/>
        </w:rPr>
        <w:t>V</w:t>
      </w:r>
      <w:r w:rsidR="00963D96" w:rsidRPr="008F0C4C">
        <w:rPr>
          <w:b/>
        </w:rPr>
        <w:t>. Информационная и организационная деятельность</w:t>
      </w:r>
    </w:p>
    <w:p w:rsidR="00744BD2" w:rsidRPr="008F0C4C" w:rsidRDefault="00744BD2" w:rsidP="00E365CF">
      <w:pPr>
        <w:widowControl w:val="0"/>
        <w:autoSpaceDE w:val="0"/>
        <w:autoSpaceDN w:val="0"/>
        <w:adjustRightInd w:val="0"/>
        <w:spacing w:before="120" w:line="276" w:lineRule="auto"/>
        <w:ind w:firstLine="567"/>
        <w:jc w:val="both"/>
      </w:pPr>
      <w:proofErr w:type="gramStart"/>
      <w:r w:rsidRPr="008F0C4C">
        <w:t>В соответствии со ст</w:t>
      </w:r>
      <w:r w:rsidR="00256B70" w:rsidRPr="008F0C4C">
        <w:t>атьей 1</w:t>
      </w:r>
      <w:r w:rsidRPr="008F0C4C">
        <w:t>9 Федерального закона №</w:t>
      </w:r>
      <w:r w:rsidR="00941A2C" w:rsidRPr="008F0C4C">
        <w:t xml:space="preserve"> </w:t>
      </w:r>
      <w:r w:rsidRPr="008F0C4C">
        <w:t>6-ФЗ, ст</w:t>
      </w:r>
      <w:r w:rsidR="000E487A" w:rsidRPr="008F0C4C">
        <w:t xml:space="preserve">атьей </w:t>
      </w:r>
      <w:r w:rsidRPr="008F0C4C">
        <w:t xml:space="preserve">20 Положения о контрольно-счетной палате </w:t>
      </w:r>
      <w:r w:rsidR="00941A2C" w:rsidRPr="008F0C4C">
        <w:t xml:space="preserve">на официальном информационном интернет-портале МО «Город Архангельск» </w:t>
      </w:r>
      <w:r w:rsidR="00725BC8" w:rsidRPr="008F0C4C">
        <w:t xml:space="preserve">контрольно-счетной палатой </w:t>
      </w:r>
      <w:r w:rsidR="00941A2C" w:rsidRPr="008F0C4C">
        <w:t xml:space="preserve">осуществлялось </w:t>
      </w:r>
      <w:r w:rsidRPr="008F0C4C">
        <w:t>размещение информации о деятельности</w:t>
      </w:r>
      <w:r w:rsidR="00941A2C" w:rsidRPr="008F0C4C">
        <w:t>, о проведенных контрольных и экспертно-аналитических мероприятиях, о выявленных при их проведении нарушениях</w:t>
      </w:r>
      <w:r w:rsidR="00A37EE7" w:rsidRPr="008F0C4C">
        <w:t xml:space="preserve"> (недостатках)</w:t>
      </w:r>
      <w:r w:rsidR="00941A2C" w:rsidRPr="008F0C4C">
        <w:t xml:space="preserve">, о внесенных представлениях </w:t>
      </w:r>
      <w:r w:rsidR="00A37EE7" w:rsidRPr="008F0C4C">
        <w:t>(направленных информационных письмах), заключениях (отчетах</w:t>
      </w:r>
      <w:r w:rsidR="00CB3CBD" w:rsidRPr="008F0C4C">
        <w:t>, информациях</w:t>
      </w:r>
      <w:r w:rsidR="00A37EE7" w:rsidRPr="008F0C4C">
        <w:t xml:space="preserve">) и принятых мерах </w:t>
      </w:r>
      <w:r w:rsidR="00E7517C" w:rsidRPr="008F0C4C">
        <w:t>(</w:t>
      </w:r>
      <w:r w:rsidR="00C416CA" w:rsidRPr="008F0C4C">
        <w:t>35</w:t>
      </w:r>
      <w:r w:rsidR="00E7517C" w:rsidRPr="008F0C4C">
        <w:t xml:space="preserve"> сообщени</w:t>
      </w:r>
      <w:r w:rsidR="00C416CA" w:rsidRPr="008F0C4C">
        <w:t>й</w:t>
      </w:r>
      <w:r w:rsidR="00E7517C" w:rsidRPr="008F0C4C">
        <w:t>).</w:t>
      </w:r>
      <w:proofErr w:type="gramEnd"/>
    </w:p>
    <w:p w:rsidR="00C416CA" w:rsidRPr="008F0C4C" w:rsidRDefault="00B904AE" w:rsidP="00B904AE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proofErr w:type="gramStart"/>
      <w:r w:rsidRPr="008F0C4C">
        <w:t>В</w:t>
      </w:r>
      <w:r w:rsidR="00C416CA" w:rsidRPr="008F0C4C">
        <w:t xml:space="preserve"> отчетном периоде председатель контрольно-счетной палаты</w:t>
      </w:r>
      <w:r w:rsidR="00CB3CBD" w:rsidRPr="008F0C4C">
        <w:t xml:space="preserve"> </w:t>
      </w:r>
      <w:r w:rsidR="00C416CA" w:rsidRPr="008F0C4C">
        <w:t>участвовал в заседаниях постоянных комиссий и рабочих групп Архангельской городской Думы, присутствовал на совещаниях, проводимых Главой МО «Город А</w:t>
      </w:r>
      <w:r w:rsidR="00CB3CBD" w:rsidRPr="008F0C4C">
        <w:t xml:space="preserve">рхангельск» и его заместителями, </w:t>
      </w:r>
      <w:r w:rsidR="00C416CA" w:rsidRPr="008F0C4C">
        <w:t xml:space="preserve">принимал участие в заседаниях совета при Главе </w:t>
      </w:r>
      <w:r w:rsidRPr="008F0C4C">
        <w:t>муниципального образования</w:t>
      </w:r>
      <w:r w:rsidR="00C416CA" w:rsidRPr="008F0C4C">
        <w:t xml:space="preserve"> «Город Архангельск» по противодействию коррупции, </w:t>
      </w:r>
      <w:r w:rsidRPr="008F0C4C">
        <w:t xml:space="preserve">в заседании </w:t>
      </w:r>
      <w:r w:rsidR="00C416CA" w:rsidRPr="008F0C4C">
        <w:t xml:space="preserve">межведомственной рабочей группы по противодействию нарушениям и преступлениям в сфере экономики, в том числе строительной отрасли. </w:t>
      </w:r>
      <w:proofErr w:type="gramEnd"/>
    </w:p>
    <w:p w:rsidR="004E6B90" w:rsidRPr="008F0C4C" w:rsidRDefault="00B904AE" w:rsidP="004E6B90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 xml:space="preserve">В </w:t>
      </w:r>
      <w:r w:rsidR="004E6B90" w:rsidRPr="008F0C4C">
        <w:t xml:space="preserve">2019 году </w:t>
      </w:r>
      <w:r w:rsidRPr="008F0C4C">
        <w:t>в контрольно-счетную палату поступило 63 обращения</w:t>
      </w:r>
      <w:r w:rsidR="004E6B90" w:rsidRPr="008F0C4C">
        <w:t>, из них 11 от юридических лиц и 52 обращения от граждан. Каждое обращение, поступившее в контрольно-счетную палату, было рассмотрено в установленном федеральным законом порядке.</w:t>
      </w:r>
    </w:p>
    <w:p w:rsidR="004E6B90" w:rsidRPr="008F0C4C" w:rsidRDefault="004E6B90" w:rsidP="004E6B90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>На основании части 3 статьи 8 Федерального закона от 02.05.2006 № 59-ФЗ «О порядке рассмотрения обращений граждан Российской Федерации» часть обращений в соответствии с компетенцией был</w:t>
      </w:r>
      <w:r w:rsidR="00741CC3" w:rsidRPr="008F0C4C">
        <w:t>и</w:t>
      </w:r>
      <w:r w:rsidRPr="008F0C4C">
        <w:t xml:space="preserve"> переадресован</w:t>
      </w:r>
      <w:r w:rsidR="00741CC3" w:rsidRPr="008F0C4C">
        <w:t>ы</w:t>
      </w:r>
      <w:r w:rsidRPr="008F0C4C">
        <w:t xml:space="preserve"> соответствующим органам (организациям) (</w:t>
      </w:r>
      <w:r w:rsidR="00741CC3" w:rsidRPr="008F0C4C">
        <w:t>54 ед.</w:t>
      </w:r>
      <w:r w:rsidRPr="008F0C4C">
        <w:t xml:space="preserve">), по вопросам, изложенным в обращениях граждан и находящимся в компетенции контрольно-счетной палаты, заявителям даны ответы по существу (9 </w:t>
      </w:r>
      <w:r w:rsidR="00741CC3" w:rsidRPr="008F0C4C">
        <w:t>ед.</w:t>
      </w:r>
      <w:r w:rsidRPr="008F0C4C">
        <w:t>).</w:t>
      </w:r>
    </w:p>
    <w:p w:rsidR="00B904AE" w:rsidRPr="008F0C4C" w:rsidRDefault="00B904AE" w:rsidP="00B904AE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 xml:space="preserve">В рамках Федерального закона от 02.05.2006 № 59-ФЗ «О порядке рассмотрения обращений граждан Российской Федерации» в </w:t>
      </w:r>
      <w:r w:rsidR="004E6B90" w:rsidRPr="008F0C4C">
        <w:t xml:space="preserve">отчетном периоде </w:t>
      </w:r>
      <w:r w:rsidRPr="008F0C4C">
        <w:t xml:space="preserve">контрольно-счетной палатой по 6 обращениям граждан (юридических лиц) была осуществлена проверка изложенных в обращениях фактов с запросом дополнительных документов, по результатам данных проверочных мероприятий выявлено нарушений на общую сумму 47,78 </w:t>
      </w:r>
      <w:proofErr w:type="spellStart"/>
      <w:r w:rsidRPr="008F0C4C">
        <w:t>тыс</w:t>
      </w:r>
      <w:proofErr w:type="gramStart"/>
      <w:r w:rsidRPr="008F0C4C">
        <w:t>.р</w:t>
      </w:r>
      <w:proofErr w:type="gramEnd"/>
      <w:r w:rsidRPr="008F0C4C">
        <w:t>уб</w:t>
      </w:r>
      <w:proofErr w:type="spellEnd"/>
      <w:r w:rsidRPr="008F0C4C">
        <w:t xml:space="preserve">. (6 случаев). В адрес функциональных (территориальных) органов Администрации МО «Город Архангельск» были направлены письма с указанием выявленных нарушений. На настоящий момент поступила информация об устранении нарушений на сумму 4,25 </w:t>
      </w:r>
      <w:proofErr w:type="spellStart"/>
      <w:r w:rsidRPr="008F0C4C">
        <w:t>тыс</w:t>
      </w:r>
      <w:proofErr w:type="gramStart"/>
      <w:r w:rsidRPr="008F0C4C">
        <w:t>.р</w:t>
      </w:r>
      <w:proofErr w:type="gramEnd"/>
      <w:r w:rsidRPr="008F0C4C">
        <w:t>уб</w:t>
      </w:r>
      <w:proofErr w:type="spellEnd"/>
      <w:r w:rsidRPr="008F0C4C">
        <w:t xml:space="preserve">. (2 случая), а также подтверждена готовность подрядчика вернуть денежные средства в сумме 43,53 </w:t>
      </w:r>
      <w:proofErr w:type="spellStart"/>
      <w:r w:rsidRPr="008F0C4C">
        <w:t>тыс.руб</w:t>
      </w:r>
      <w:proofErr w:type="spellEnd"/>
      <w:r w:rsidRPr="008F0C4C">
        <w:t>.</w:t>
      </w:r>
      <w:r w:rsidR="00481080" w:rsidRPr="008F0C4C">
        <w:t xml:space="preserve"> (1 случай).</w:t>
      </w:r>
    </w:p>
    <w:p w:rsidR="00B904AE" w:rsidRPr="008F0C4C" w:rsidRDefault="00B904AE" w:rsidP="00B904AE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</w:p>
    <w:p w:rsidR="00963D96" w:rsidRPr="008F0C4C" w:rsidRDefault="00963D96" w:rsidP="007F5975">
      <w:pPr>
        <w:autoSpaceDE w:val="0"/>
        <w:autoSpaceDN w:val="0"/>
        <w:adjustRightInd w:val="0"/>
        <w:spacing w:line="276" w:lineRule="auto"/>
        <w:ind w:firstLine="539"/>
        <w:jc w:val="center"/>
        <w:rPr>
          <w:b/>
        </w:rPr>
      </w:pPr>
      <w:r w:rsidRPr="008F0C4C">
        <w:rPr>
          <w:b/>
          <w:lang w:val="en-US"/>
        </w:rPr>
        <w:t>V</w:t>
      </w:r>
      <w:r w:rsidRPr="008F0C4C">
        <w:rPr>
          <w:b/>
        </w:rPr>
        <w:t>. Финансовое, материальное и кадровое обеспечение деятельности</w:t>
      </w:r>
    </w:p>
    <w:p w:rsidR="00AB3CAC" w:rsidRPr="008F0C4C" w:rsidRDefault="00FD3B40" w:rsidP="007F5975">
      <w:pPr>
        <w:widowControl w:val="0"/>
        <w:autoSpaceDE w:val="0"/>
        <w:autoSpaceDN w:val="0"/>
        <w:adjustRightInd w:val="0"/>
        <w:spacing w:before="120" w:line="276" w:lineRule="auto"/>
        <w:ind w:firstLine="567"/>
        <w:jc w:val="both"/>
      </w:pPr>
      <w:r w:rsidRPr="008F0C4C">
        <w:t>В отчетном периоде с</w:t>
      </w:r>
      <w:r w:rsidR="00AB3CAC" w:rsidRPr="008F0C4C">
        <w:t>оставление, ведение и исполнение бюджетной сметы контрольно-счетной палаты</w:t>
      </w:r>
      <w:r w:rsidR="0068442B" w:rsidRPr="008F0C4C">
        <w:t xml:space="preserve">, подготовка и представление бухгалтерской </w:t>
      </w:r>
      <w:r w:rsidR="009B2E5F" w:rsidRPr="008F0C4C">
        <w:t xml:space="preserve">(бюджетной) </w:t>
      </w:r>
      <w:r w:rsidR="0068442B" w:rsidRPr="008F0C4C">
        <w:t xml:space="preserve">и иной отчетности осуществлялось с учетом </w:t>
      </w:r>
      <w:r w:rsidR="00D85828" w:rsidRPr="008F0C4C">
        <w:t xml:space="preserve">положений </w:t>
      </w:r>
      <w:r w:rsidR="0068442B" w:rsidRPr="008F0C4C">
        <w:t>действующего законодательства.</w:t>
      </w:r>
    </w:p>
    <w:p w:rsidR="009219EE" w:rsidRPr="008F0C4C" w:rsidRDefault="009219EE" w:rsidP="007F597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 xml:space="preserve">Закупки контрольно-счетной палатой в </w:t>
      </w:r>
      <w:r w:rsidR="00CC6406" w:rsidRPr="008F0C4C">
        <w:t>2019</w:t>
      </w:r>
      <w:r w:rsidR="002D5510" w:rsidRPr="008F0C4C">
        <w:t xml:space="preserve"> году</w:t>
      </w:r>
      <w:r w:rsidRPr="008F0C4C">
        <w:t xml:space="preserve"> осуществлялись в соответствии с пунктом </w:t>
      </w:r>
      <w:r w:rsidRPr="008F0C4C">
        <w:lastRenderedPageBreak/>
        <w:t>4 части 1 статьи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2F2857" w:rsidRPr="008F0C4C" w:rsidRDefault="002F2857" w:rsidP="002F285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>Согласно статье 21 Положения о контрольно-счетной палате материально-техническое, транспортное обеспечение и хозяйственное обслуживание деятельности контрольно-счетной палаты осуществляется муниципальным учреждением МО «Город Архангельск» «Хозяйственная служба» и муниципальным учреждением МО «Город Архангельск» «Центр информационных технологий».</w:t>
      </w:r>
    </w:p>
    <w:p w:rsidR="007E643D" w:rsidRPr="008F0C4C" w:rsidRDefault="004842EE" w:rsidP="007F597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 xml:space="preserve">В 2019 году на финансовое обеспечение деятельности контрольно-счетной палаты направлено 12 245,1 </w:t>
      </w:r>
      <w:proofErr w:type="spellStart"/>
      <w:r w:rsidRPr="008F0C4C">
        <w:t>тыс</w:t>
      </w:r>
      <w:proofErr w:type="gramStart"/>
      <w:r w:rsidRPr="008F0C4C">
        <w:t>.р</w:t>
      </w:r>
      <w:proofErr w:type="gramEnd"/>
      <w:r w:rsidRPr="008F0C4C">
        <w:t>уб</w:t>
      </w:r>
      <w:proofErr w:type="spellEnd"/>
      <w:r w:rsidRPr="008F0C4C">
        <w:t>.</w:t>
      </w:r>
    </w:p>
    <w:p w:rsidR="00BD3651" w:rsidRPr="008F0C4C" w:rsidRDefault="00BD3651" w:rsidP="007F597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>В 201</w:t>
      </w:r>
      <w:r w:rsidR="00E368E8" w:rsidRPr="008F0C4C">
        <w:t>9</w:t>
      </w:r>
      <w:r w:rsidRPr="008F0C4C">
        <w:t xml:space="preserve"> году контрольно-счетной палатой осуществлялись мероприятия по </w:t>
      </w:r>
      <w:proofErr w:type="gramStart"/>
      <w:r w:rsidRPr="008F0C4C">
        <w:t>контролю за</w:t>
      </w:r>
      <w:proofErr w:type="gramEnd"/>
      <w:r w:rsidRPr="008F0C4C">
        <w:t xml:space="preserve"> представлением сведений о доходах, расходах, об имуществе и обязательствах имущественного характера сотрудников, а также их супруги (супруга) и несовершеннолетних детей. </w:t>
      </w:r>
    </w:p>
    <w:p w:rsidR="00B225B3" w:rsidRPr="008F0C4C" w:rsidRDefault="00BD3651" w:rsidP="007F597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8F0C4C">
        <w:t xml:space="preserve">В отчетном периоде успешно прошли обучение по программам профессионального развития (повышения квалификации) </w:t>
      </w:r>
      <w:r w:rsidR="00C139CA" w:rsidRPr="008F0C4C">
        <w:t>4</w:t>
      </w:r>
      <w:r w:rsidRPr="008F0C4C">
        <w:t xml:space="preserve"> муниципальных служащих контрольно-счетной палаты</w:t>
      </w:r>
      <w:r w:rsidR="00C139CA" w:rsidRPr="008F0C4C">
        <w:t>, 9 муниципальных служащих контрольно-счетной палаты прошли дистанционное обучение по курсу «Специали</w:t>
      </w:r>
      <w:proofErr w:type="gramStart"/>
      <w:r w:rsidR="00C139CA" w:rsidRPr="008F0C4C">
        <w:t>ст в сф</w:t>
      </w:r>
      <w:proofErr w:type="gramEnd"/>
      <w:r w:rsidR="00C139CA" w:rsidRPr="008F0C4C">
        <w:t xml:space="preserve">ере закупок» с получением сертификатов. </w:t>
      </w:r>
      <w:proofErr w:type="gramStart"/>
      <w:r w:rsidRPr="008F0C4C">
        <w:t>В целях определения соответствия муниципальных служащих замещаемым должностям муниципальной службы и в соответствии с решением Архангельского городского Совета депутатов от 17.06.2009 № 895 «О порядке аттестации муниципальных служащих в муниципальном образовании «Город Архангельск» в 201</w:t>
      </w:r>
      <w:r w:rsidR="00C139CA" w:rsidRPr="008F0C4C">
        <w:t>9</w:t>
      </w:r>
      <w:r w:rsidRPr="008F0C4C">
        <w:t xml:space="preserve"> году проведена аттестация </w:t>
      </w:r>
      <w:r w:rsidR="00C139CA" w:rsidRPr="008F0C4C">
        <w:t>3</w:t>
      </w:r>
      <w:r w:rsidRPr="008F0C4C">
        <w:t xml:space="preserve"> муниципальных служащих контрольно-счетной палаты, п</w:t>
      </w:r>
      <w:r w:rsidR="007A3F99" w:rsidRPr="008F0C4C">
        <w:t>о итогам которой они были признаны соответствующими замещаемым должностям муниципальной службы.</w:t>
      </w:r>
      <w:proofErr w:type="gramEnd"/>
    </w:p>
    <w:p w:rsidR="004A47CB" w:rsidRPr="008F0C4C" w:rsidRDefault="00F11FF1" w:rsidP="004A1099">
      <w:pPr>
        <w:autoSpaceDE w:val="0"/>
        <w:autoSpaceDN w:val="0"/>
        <w:adjustRightInd w:val="0"/>
        <w:spacing w:line="276" w:lineRule="auto"/>
        <w:ind w:firstLine="567"/>
        <w:jc w:val="center"/>
      </w:pPr>
      <w:r w:rsidRPr="008F0C4C">
        <w:t>-------------</w:t>
      </w:r>
    </w:p>
    <w:p w:rsidR="004A47CB" w:rsidRPr="008F0C4C" w:rsidRDefault="004A47CB" w:rsidP="004A1099">
      <w:pPr>
        <w:autoSpaceDE w:val="0"/>
        <w:autoSpaceDN w:val="0"/>
        <w:adjustRightInd w:val="0"/>
        <w:spacing w:line="276" w:lineRule="auto"/>
        <w:ind w:firstLine="567"/>
        <w:jc w:val="center"/>
      </w:pPr>
    </w:p>
    <w:p w:rsidR="004A47CB" w:rsidRPr="008F0C4C" w:rsidRDefault="004A47CB" w:rsidP="004A1099">
      <w:pPr>
        <w:autoSpaceDE w:val="0"/>
        <w:autoSpaceDN w:val="0"/>
        <w:adjustRightInd w:val="0"/>
        <w:spacing w:line="276" w:lineRule="auto"/>
        <w:ind w:firstLine="567"/>
        <w:jc w:val="center"/>
      </w:pPr>
    </w:p>
    <w:p w:rsidR="004A47CB" w:rsidRPr="008F0C4C" w:rsidRDefault="004A47CB" w:rsidP="004A1099">
      <w:pPr>
        <w:autoSpaceDE w:val="0"/>
        <w:autoSpaceDN w:val="0"/>
        <w:adjustRightInd w:val="0"/>
        <w:spacing w:line="276" w:lineRule="auto"/>
        <w:ind w:firstLine="567"/>
        <w:jc w:val="center"/>
      </w:pPr>
    </w:p>
    <w:p w:rsidR="004A47CB" w:rsidRPr="008F0C4C" w:rsidRDefault="004A47CB" w:rsidP="004A1099">
      <w:pPr>
        <w:autoSpaceDE w:val="0"/>
        <w:autoSpaceDN w:val="0"/>
        <w:adjustRightInd w:val="0"/>
        <w:spacing w:line="276" w:lineRule="auto"/>
        <w:ind w:firstLine="567"/>
        <w:jc w:val="center"/>
      </w:pPr>
    </w:p>
    <w:p w:rsidR="004A47CB" w:rsidRDefault="004A47CB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4A47CB" w:rsidRDefault="004A47CB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4A47CB" w:rsidRDefault="004A47CB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4A47CB" w:rsidRDefault="004A47CB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4A47CB" w:rsidRDefault="004A47CB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4A47CB" w:rsidRDefault="004A47CB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4A47CB" w:rsidRDefault="004A47CB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4A47CB" w:rsidRDefault="004A47CB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4A47CB" w:rsidRDefault="004A47CB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4A47CB" w:rsidRDefault="004A47CB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4A47CB" w:rsidRDefault="004A47CB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4A47CB" w:rsidRDefault="004A47CB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4A47CB" w:rsidRDefault="004A47CB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4A47CB" w:rsidRDefault="004A47CB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4A47CB" w:rsidRDefault="004A47CB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4A47CB" w:rsidRDefault="004A47CB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4A47CB" w:rsidRDefault="004A47CB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4A47CB" w:rsidRDefault="004A47CB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4A47CB" w:rsidRDefault="004A47CB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4A47CB" w:rsidRDefault="004A47CB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4A47CB" w:rsidRDefault="004A47CB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4A47CB" w:rsidRDefault="004A47CB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4A47CB" w:rsidRDefault="004A47CB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4A47CB" w:rsidRDefault="004A47CB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4A47CB" w:rsidRDefault="004A47CB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4A47CB" w:rsidRDefault="004A47CB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4A47CB" w:rsidRDefault="004A47CB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4A47CB" w:rsidRDefault="004A47CB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4A47CB" w:rsidRDefault="004A47CB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4A47CB" w:rsidRDefault="004A47CB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4A47CB" w:rsidRDefault="004A47CB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B84ECE" w:rsidRDefault="00B84ECE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B84ECE" w:rsidRDefault="00B84ECE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B84ECE" w:rsidRDefault="00B84ECE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B84ECE" w:rsidRDefault="00B84ECE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B84ECE" w:rsidRDefault="00B84ECE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B84ECE" w:rsidRDefault="00B84ECE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B84ECE" w:rsidRDefault="00B84ECE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4A47CB" w:rsidRDefault="004A47CB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4A47CB" w:rsidRDefault="004A47CB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4A47CB" w:rsidRDefault="004A47CB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4A47CB" w:rsidRDefault="004A47CB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4A47CB" w:rsidRDefault="004A47CB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4A47CB" w:rsidRDefault="004A47CB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4A47CB" w:rsidRDefault="004A47CB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4A47CB" w:rsidRDefault="004A47CB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BB0BCA" w:rsidRDefault="00BB0BCA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BB0BCA" w:rsidRDefault="00BB0BCA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BB0BCA" w:rsidRDefault="00BB0BCA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BB0BCA" w:rsidRDefault="00BB0BCA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BB0BCA" w:rsidRDefault="00BB0BCA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BB0BCA" w:rsidRDefault="00BB0BCA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BB0BCA" w:rsidRDefault="00BB0BCA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BB0BCA" w:rsidRDefault="00BB0BCA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BB0BCA" w:rsidRDefault="00BB0BCA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BB0BCA" w:rsidRDefault="00BB0BCA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BB0BCA" w:rsidRDefault="00BB0BCA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BB0BCA" w:rsidRDefault="00BB0BCA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BB0BCA" w:rsidRDefault="00BB0BCA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BB0BCA" w:rsidRDefault="00BB0BCA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BB0BCA" w:rsidRDefault="00BB0BCA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BB0BCA" w:rsidRDefault="00BB0BCA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BB0BCA" w:rsidRDefault="00BB0BCA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BB0BCA" w:rsidRDefault="00BB0BCA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BB0BCA" w:rsidRDefault="00BB0BCA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BB0BCA" w:rsidRDefault="00BB0BCA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4A47CB" w:rsidRDefault="004A47CB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4A47CB" w:rsidRDefault="004A47CB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4A47CB" w:rsidRDefault="004A47CB" w:rsidP="004A1099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sectPr w:rsidR="004A47CB" w:rsidSect="00222850">
      <w:footerReference w:type="default" r:id="rId10"/>
      <w:pgSz w:w="11906" w:h="16838"/>
      <w:pgMar w:top="709" w:right="566" w:bottom="851" w:left="1276" w:header="708" w:footer="1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453" w:rsidRDefault="00980453" w:rsidP="0043636B">
      <w:r>
        <w:separator/>
      </w:r>
    </w:p>
  </w:endnote>
  <w:endnote w:type="continuationSeparator" w:id="0">
    <w:p w:rsidR="00980453" w:rsidRDefault="00980453" w:rsidP="00436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453" w:rsidRPr="0043636B" w:rsidRDefault="00980453">
    <w:pPr>
      <w:pStyle w:val="a6"/>
      <w:jc w:val="right"/>
      <w:rPr>
        <w:sz w:val="18"/>
        <w:szCs w:val="18"/>
      </w:rPr>
    </w:pPr>
    <w:r w:rsidRPr="0043636B">
      <w:rPr>
        <w:sz w:val="18"/>
        <w:szCs w:val="18"/>
      </w:rPr>
      <w:fldChar w:fldCharType="begin"/>
    </w:r>
    <w:r w:rsidRPr="0043636B">
      <w:rPr>
        <w:sz w:val="18"/>
        <w:szCs w:val="18"/>
      </w:rPr>
      <w:instrText>PAGE   \* MERGEFORMAT</w:instrText>
    </w:r>
    <w:r w:rsidRPr="0043636B">
      <w:rPr>
        <w:sz w:val="18"/>
        <w:szCs w:val="18"/>
      </w:rPr>
      <w:fldChar w:fldCharType="separate"/>
    </w:r>
    <w:r w:rsidR="00B726D9">
      <w:rPr>
        <w:noProof/>
        <w:sz w:val="18"/>
        <w:szCs w:val="18"/>
      </w:rPr>
      <w:t>14</w:t>
    </w:r>
    <w:r w:rsidRPr="0043636B">
      <w:rPr>
        <w:sz w:val="18"/>
        <w:szCs w:val="18"/>
      </w:rPr>
      <w:fldChar w:fldCharType="end"/>
    </w:r>
  </w:p>
  <w:p w:rsidR="00980453" w:rsidRDefault="0098045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453" w:rsidRDefault="00980453" w:rsidP="0043636B">
      <w:r>
        <w:separator/>
      </w:r>
    </w:p>
  </w:footnote>
  <w:footnote w:type="continuationSeparator" w:id="0">
    <w:p w:rsidR="00980453" w:rsidRDefault="00980453" w:rsidP="00436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74BD6"/>
    <w:multiLevelType w:val="hybridMultilevel"/>
    <w:tmpl w:val="5150B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07515"/>
    <w:multiLevelType w:val="hybridMultilevel"/>
    <w:tmpl w:val="EEEC5196"/>
    <w:lvl w:ilvl="0" w:tplc="64F0A520">
      <w:start w:val="3"/>
      <w:numFmt w:val="decimal"/>
      <w:lvlText w:val="%1."/>
      <w:lvlJc w:val="left"/>
      <w:pPr>
        <w:ind w:left="501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3F723E18"/>
    <w:multiLevelType w:val="hybridMultilevel"/>
    <w:tmpl w:val="E558EE9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02A39B3"/>
    <w:multiLevelType w:val="hybridMultilevel"/>
    <w:tmpl w:val="047C7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D2454"/>
    <w:multiLevelType w:val="hybridMultilevel"/>
    <w:tmpl w:val="A76A251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6E25"/>
    <w:rsid w:val="00000C2C"/>
    <w:rsid w:val="00001CFC"/>
    <w:rsid w:val="0000229F"/>
    <w:rsid w:val="000045E3"/>
    <w:rsid w:val="000063D8"/>
    <w:rsid w:val="00010DFB"/>
    <w:rsid w:val="00012B57"/>
    <w:rsid w:val="00013644"/>
    <w:rsid w:val="00015289"/>
    <w:rsid w:val="0002038F"/>
    <w:rsid w:val="00020E70"/>
    <w:rsid w:val="0002176E"/>
    <w:rsid w:val="000218BD"/>
    <w:rsid w:val="000221D0"/>
    <w:rsid w:val="000229A5"/>
    <w:rsid w:val="00022E72"/>
    <w:rsid w:val="00023CC2"/>
    <w:rsid w:val="000246C1"/>
    <w:rsid w:val="00026925"/>
    <w:rsid w:val="00030CB7"/>
    <w:rsid w:val="0003267E"/>
    <w:rsid w:val="00032FAF"/>
    <w:rsid w:val="0003398D"/>
    <w:rsid w:val="00034F36"/>
    <w:rsid w:val="0003536F"/>
    <w:rsid w:val="00036366"/>
    <w:rsid w:val="000413B9"/>
    <w:rsid w:val="000437EE"/>
    <w:rsid w:val="000438A0"/>
    <w:rsid w:val="00045B2A"/>
    <w:rsid w:val="000466AD"/>
    <w:rsid w:val="00046AE6"/>
    <w:rsid w:val="00050327"/>
    <w:rsid w:val="000519DA"/>
    <w:rsid w:val="00051C96"/>
    <w:rsid w:val="00054F0A"/>
    <w:rsid w:val="00055AE3"/>
    <w:rsid w:val="000563DF"/>
    <w:rsid w:val="00056853"/>
    <w:rsid w:val="000568DA"/>
    <w:rsid w:val="00056C71"/>
    <w:rsid w:val="00056C90"/>
    <w:rsid w:val="00056F67"/>
    <w:rsid w:val="0005740C"/>
    <w:rsid w:val="000579CA"/>
    <w:rsid w:val="000601AD"/>
    <w:rsid w:val="00060544"/>
    <w:rsid w:val="000635CC"/>
    <w:rsid w:val="00064BF1"/>
    <w:rsid w:val="000656D7"/>
    <w:rsid w:val="000662C5"/>
    <w:rsid w:val="00066C1A"/>
    <w:rsid w:val="00067259"/>
    <w:rsid w:val="00070E77"/>
    <w:rsid w:val="000714A8"/>
    <w:rsid w:val="00074139"/>
    <w:rsid w:val="00075AAF"/>
    <w:rsid w:val="00076FF1"/>
    <w:rsid w:val="000802DD"/>
    <w:rsid w:val="000814CF"/>
    <w:rsid w:val="0008170E"/>
    <w:rsid w:val="000820CE"/>
    <w:rsid w:val="00083D4D"/>
    <w:rsid w:val="000840EF"/>
    <w:rsid w:val="00086DFB"/>
    <w:rsid w:val="00087D48"/>
    <w:rsid w:val="000902EC"/>
    <w:rsid w:val="0009054C"/>
    <w:rsid w:val="00091F7C"/>
    <w:rsid w:val="000957CE"/>
    <w:rsid w:val="00096F12"/>
    <w:rsid w:val="0009784A"/>
    <w:rsid w:val="000A0A7E"/>
    <w:rsid w:val="000A10A4"/>
    <w:rsid w:val="000A15E5"/>
    <w:rsid w:val="000A171C"/>
    <w:rsid w:val="000A1D8F"/>
    <w:rsid w:val="000A1E96"/>
    <w:rsid w:val="000A3E67"/>
    <w:rsid w:val="000A4FC2"/>
    <w:rsid w:val="000B00D2"/>
    <w:rsid w:val="000B0405"/>
    <w:rsid w:val="000B0BAE"/>
    <w:rsid w:val="000B13D1"/>
    <w:rsid w:val="000B27AC"/>
    <w:rsid w:val="000B2F74"/>
    <w:rsid w:val="000B429C"/>
    <w:rsid w:val="000B4DE0"/>
    <w:rsid w:val="000B6524"/>
    <w:rsid w:val="000B6B05"/>
    <w:rsid w:val="000B7123"/>
    <w:rsid w:val="000B7424"/>
    <w:rsid w:val="000B7A90"/>
    <w:rsid w:val="000C2668"/>
    <w:rsid w:val="000C2E09"/>
    <w:rsid w:val="000C3223"/>
    <w:rsid w:val="000C3439"/>
    <w:rsid w:val="000C41FA"/>
    <w:rsid w:val="000C5DAF"/>
    <w:rsid w:val="000C63C5"/>
    <w:rsid w:val="000C6650"/>
    <w:rsid w:val="000D184D"/>
    <w:rsid w:val="000D2DAE"/>
    <w:rsid w:val="000D3694"/>
    <w:rsid w:val="000D3E28"/>
    <w:rsid w:val="000D4C7C"/>
    <w:rsid w:val="000D52F2"/>
    <w:rsid w:val="000D5EA1"/>
    <w:rsid w:val="000D5ED6"/>
    <w:rsid w:val="000D7750"/>
    <w:rsid w:val="000E08A8"/>
    <w:rsid w:val="000E1592"/>
    <w:rsid w:val="000E1715"/>
    <w:rsid w:val="000E2745"/>
    <w:rsid w:val="000E2781"/>
    <w:rsid w:val="000E35C2"/>
    <w:rsid w:val="000E383B"/>
    <w:rsid w:val="000E487A"/>
    <w:rsid w:val="000E4C82"/>
    <w:rsid w:val="000E5A17"/>
    <w:rsid w:val="000E659F"/>
    <w:rsid w:val="000E6652"/>
    <w:rsid w:val="000E7A66"/>
    <w:rsid w:val="000F0AA7"/>
    <w:rsid w:val="000F0B05"/>
    <w:rsid w:val="000F103B"/>
    <w:rsid w:val="000F12CD"/>
    <w:rsid w:val="000F2561"/>
    <w:rsid w:val="000F2C57"/>
    <w:rsid w:val="000F3549"/>
    <w:rsid w:val="000F3FDF"/>
    <w:rsid w:val="000F447D"/>
    <w:rsid w:val="000F460A"/>
    <w:rsid w:val="000F5D13"/>
    <w:rsid w:val="000F71FC"/>
    <w:rsid w:val="00100833"/>
    <w:rsid w:val="00100E6C"/>
    <w:rsid w:val="00102AEA"/>
    <w:rsid w:val="00102F5D"/>
    <w:rsid w:val="001030C7"/>
    <w:rsid w:val="001031CC"/>
    <w:rsid w:val="00103952"/>
    <w:rsid w:val="001045DA"/>
    <w:rsid w:val="001050CE"/>
    <w:rsid w:val="00105236"/>
    <w:rsid w:val="00105CE8"/>
    <w:rsid w:val="00106ED0"/>
    <w:rsid w:val="00106EF2"/>
    <w:rsid w:val="00107105"/>
    <w:rsid w:val="001075C7"/>
    <w:rsid w:val="001110CC"/>
    <w:rsid w:val="001119FE"/>
    <w:rsid w:val="00112167"/>
    <w:rsid w:val="001124BC"/>
    <w:rsid w:val="00112F71"/>
    <w:rsid w:val="00112FB2"/>
    <w:rsid w:val="00113182"/>
    <w:rsid w:val="00115925"/>
    <w:rsid w:val="00117C2F"/>
    <w:rsid w:val="00121ECD"/>
    <w:rsid w:val="00122D2B"/>
    <w:rsid w:val="001251A3"/>
    <w:rsid w:val="001252B3"/>
    <w:rsid w:val="00125996"/>
    <w:rsid w:val="00126A2D"/>
    <w:rsid w:val="00126DAD"/>
    <w:rsid w:val="001308E1"/>
    <w:rsid w:val="00130DDA"/>
    <w:rsid w:val="00131DBF"/>
    <w:rsid w:val="00132E7B"/>
    <w:rsid w:val="001338E0"/>
    <w:rsid w:val="00134B84"/>
    <w:rsid w:val="00135FA7"/>
    <w:rsid w:val="00136606"/>
    <w:rsid w:val="00136C17"/>
    <w:rsid w:val="00136E6E"/>
    <w:rsid w:val="00140E9E"/>
    <w:rsid w:val="00141186"/>
    <w:rsid w:val="0014347A"/>
    <w:rsid w:val="001435AD"/>
    <w:rsid w:val="001435D7"/>
    <w:rsid w:val="0014518C"/>
    <w:rsid w:val="001459BC"/>
    <w:rsid w:val="0014671D"/>
    <w:rsid w:val="001472DB"/>
    <w:rsid w:val="00147DB2"/>
    <w:rsid w:val="001500D0"/>
    <w:rsid w:val="00153184"/>
    <w:rsid w:val="0015514A"/>
    <w:rsid w:val="00157238"/>
    <w:rsid w:val="001579E8"/>
    <w:rsid w:val="00157DA6"/>
    <w:rsid w:val="00162319"/>
    <w:rsid w:val="001659C2"/>
    <w:rsid w:val="0016676B"/>
    <w:rsid w:val="00167E55"/>
    <w:rsid w:val="00167E66"/>
    <w:rsid w:val="00171B8E"/>
    <w:rsid w:val="00171C00"/>
    <w:rsid w:val="00171F34"/>
    <w:rsid w:val="001736EE"/>
    <w:rsid w:val="00175772"/>
    <w:rsid w:val="00175A96"/>
    <w:rsid w:val="00176B5D"/>
    <w:rsid w:val="00177061"/>
    <w:rsid w:val="00177486"/>
    <w:rsid w:val="001806FE"/>
    <w:rsid w:val="001816BB"/>
    <w:rsid w:val="00181BCE"/>
    <w:rsid w:val="00182415"/>
    <w:rsid w:val="00182C11"/>
    <w:rsid w:val="00184A52"/>
    <w:rsid w:val="0018669C"/>
    <w:rsid w:val="00187586"/>
    <w:rsid w:val="00190344"/>
    <w:rsid w:val="00192DE3"/>
    <w:rsid w:val="0019416E"/>
    <w:rsid w:val="00196163"/>
    <w:rsid w:val="00197D1B"/>
    <w:rsid w:val="001A2342"/>
    <w:rsid w:val="001A36CC"/>
    <w:rsid w:val="001A3B01"/>
    <w:rsid w:val="001A3DDA"/>
    <w:rsid w:val="001A3F88"/>
    <w:rsid w:val="001A4462"/>
    <w:rsid w:val="001A6027"/>
    <w:rsid w:val="001A7924"/>
    <w:rsid w:val="001A7FA1"/>
    <w:rsid w:val="001B0654"/>
    <w:rsid w:val="001B1A64"/>
    <w:rsid w:val="001B2486"/>
    <w:rsid w:val="001B2BAB"/>
    <w:rsid w:val="001B5959"/>
    <w:rsid w:val="001B65F0"/>
    <w:rsid w:val="001B6759"/>
    <w:rsid w:val="001B7E2B"/>
    <w:rsid w:val="001B7FDE"/>
    <w:rsid w:val="001C06F1"/>
    <w:rsid w:val="001C1222"/>
    <w:rsid w:val="001C2783"/>
    <w:rsid w:val="001C2D44"/>
    <w:rsid w:val="001C3302"/>
    <w:rsid w:val="001C36D6"/>
    <w:rsid w:val="001C3A95"/>
    <w:rsid w:val="001C3EE2"/>
    <w:rsid w:val="001C6599"/>
    <w:rsid w:val="001D1F3F"/>
    <w:rsid w:val="001D2A08"/>
    <w:rsid w:val="001D2CEC"/>
    <w:rsid w:val="001D384F"/>
    <w:rsid w:val="001D5449"/>
    <w:rsid w:val="001D5804"/>
    <w:rsid w:val="001D7B8A"/>
    <w:rsid w:val="001E20C5"/>
    <w:rsid w:val="001E26A9"/>
    <w:rsid w:val="001E27A8"/>
    <w:rsid w:val="001E4056"/>
    <w:rsid w:val="001E40B2"/>
    <w:rsid w:val="001E44EA"/>
    <w:rsid w:val="001E4B61"/>
    <w:rsid w:val="001E5CA1"/>
    <w:rsid w:val="001E6A9F"/>
    <w:rsid w:val="001E6DAE"/>
    <w:rsid w:val="001E7EC2"/>
    <w:rsid w:val="001F175B"/>
    <w:rsid w:val="001F1A1C"/>
    <w:rsid w:val="001F3123"/>
    <w:rsid w:val="001F3527"/>
    <w:rsid w:val="001F4AA4"/>
    <w:rsid w:val="001F5621"/>
    <w:rsid w:val="001F7A8A"/>
    <w:rsid w:val="002006C4"/>
    <w:rsid w:val="0020236F"/>
    <w:rsid w:val="00202AA9"/>
    <w:rsid w:val="002048D6"/>
    <w:rsid w:val="00205871"/>
    <w:rsid w:val="002060E4"/>
    <w:rsid w:val="00206CC1"/>
    <w:rsid w:val="00211CC3"/>
    <w:rsid w:val="00212DBC"/>
    <w:rsid w:val="00212F53"/>
    <w:rsid w:val="00213551"/>
    <w:rsid w:val="00214F27"/>
    <w:rsid w:val="002163E4"/>
    <w:rsid w:val="00216AE8"/>
    <w:rsid w:val="00217269"/>
    <w:rsid w:val="00220222"/>
    <w:rsid w:val="00220FE2"/>
    <w:rsid w:val="0022224B"/>
    <w:rsid w:val="00222850"/>
    <w:rsid w:val="00223A19"/>
    <w:rsid w:val="0022475C"/>
    <w:rsid w:val="002247C7"/>
    <w:rsid w:val="002250A1"/>
    <w:rsid w:val="00225E9E"/>
    <w:rsid w:val="00225F84"/>
    <w:rsid w:val="00226BEF"/>
    <w:rsid w:val="002273CE"/>
    <w:rsid w:val="002305DD"/>
    <w:rsid w:val="0023257E"/>
    <w:rsid w:val="00232BBF"/>
    <w:rsid w:val="00233D77"/>
    <w:rsid w:val="00233DD6"/>
    <w:rsid w:val="0023425A"/>
    <w:rsid w:val="00234C84"/>
    <w:rsid w:val="00235F61"/>
    <w:rsid w:val="002370D3"/>
    <w:rsid w:val="0023716C"/>
    <w:rsid w:val="00243EA4"/>
    <w:rsid w:val="00245DC8"/>
    <w:rsid w:val="00250650"/>
    <w:rsid w:val="00251428"/>
    <w:rsid w:val="00251AE1"/>
    <w:rsid w:val="00251EBF"/>
    <w:rsid w:val="00252143"/>
    <w:rsid w:val="00252157"/>
    <w:rsid w:val="002521CA"/>
    <w:rsid w:val="0025332A"/>
    <w:rsid w:val="00253760"/>
    <w:rsid w:val="00254D1A"/>
    <w:rsid w:val="002562A1"/>
    <w:rsid w:val="00256B70"/>
    <w:rsid w:val="002577E7"/>
    <w:rsid w:val="002578D8"/>
    <w:rsid w:val="00257F70"/>
    <w:rsid w:val="0026128B"/>
    <w:rsid w:val="00261B0A"/>
    <w:rsid w:val="00263013"/>
    <w:rsid w:val="002635A7"/>
    <w:rsid w:val="00266143"/>
    <w:rsid w:val="00267E3C"/>
    <w:rsid w:val="002709E4"/>
    <w:rsid w:val="00271D3D"/>
    <w:rsid w:val="00273653"/>
    <w:rsid w:val="00273C2C"/>
    <w:rsid w:val="002769B8"/>
    <w:rsid w:val="00276D62"/>
    <w:rsid w:val="00276ECC"/>
    <w:rsid w:val="00280AFB"/>
    <w:rsid w:val="00281F54"/>
    <w:rsid w:val="00282787"/>
    <w:rsid w:val="00283E46"/>
    <w:rsid w:val="00286068"/>
    <w:rsid w:val="0029242F"/>
    <w:rsid w:val="002937EF"/>
    <w:rsid w:val="00293840"/>
    <w:rsid w:val="00293904"/>
    <w:rsid w:val="002939AB"/>
    <w:rsid w:val="00293A44"/>
    <w:rsid w:val="0029476C"/>
    <w:rsid w:val="002949DF"/>
    <w:rsid w:val="00295173"/>
    <w:rsid w:val="00295ECE"/>
    <w:rsid w:val="002969EC"/>
    <w:rsid w:val="00296F4A"/>
    <w:rsid w:val="002970D0"/>
    <w:rsid w:val="00297F64"/>
    <w:rsid w:val="002A2DE0"/>
    <w:rsid w:val="002A359C"/>
    <w:rsid w:val="002A3834"/>
    <w:rsid w:val="002A4C77"/>
    <w:rsid w:val="002A4F58"/>
    <w:rsid w:val="002A52D8"/>
    <w:rsid w:val="002A5B9E"/>
    <w:rsid w:val="002A78A9"/>
    <w:rsid w:val="002B1C83"/>
    <w:rsid w:val="002B2F9D"/>
    <w:rsid w:val="002B3983"/>
    <w:rsid w:val="002B591A"/>
    <w:rsid w:val="002B795B"/>
    <w:rsid w:val="002C0DD5"/>
    <w:rsid w:val="002C2260"/>
    <w:rsid w:val="002C2CE4"/>
    <w:rsid w:val="002C4145"/>
    <w:rsid w:val="002C4664"/>
    <w:rsid w:val="002C49F1"/>
    <w:rsid w:val="002C55E6"/>
    <w:rsid w:val="002C55F4"/>
    <w:rsid w:val="002C578E"/>
    <w:rsid w:val="002C6A3E"/>
    <w:rsid w:val="002D05CF"/>
    <w:rsid w:val="002D1350"/>
    <w:rsid w:val="002D141E"/>
    <w:rsid w:val="002D1C5B"/>
    <w:rsid w:val="002D21C8"/>
    <w:rsid w:val="002D3E17"/>
    <w:rsid w:val="002D4355"/>
    <w:rsid w:val="002D4534"/>
    <w:rsid w:val="002D45B7"/>
    <w:rsid w:val="002D4D24"/>
    <w:rsid w:val="002D5510"/>
    <w:rsid w:val="002D597B"/>
    <w:rsid w:val="002D5C1D"/>
    <w:rsid w:val="002D73FF"/>
    <w:rsid w:val="002D74B5"/>
    <w:rsid w:val="002E2152"/>
    <w:rsid w:val="002E2BE4"/>
    <w:rsid w:val="002E4C2F"/>
    <w:rsid w:val="002E6A80"/>
    <w:rsid w:val="002F023F"/>
    <w:rsid w:val="002F0D74"/>
    <w:rsid w:val="002F2857"/>
    <w:rsid w:val="002F2B57"/>
    <w:rsid w:val="002F6A87"/>
    <w:rsid w:val="002F6AFA"/>
    <w:rsid w:val="002F7401"/>
    <w:rsid w:val="002F7D99"/>
    <w:rsid w:val="00300A62"/>
    <w:rsid w:val="00301161"/>
    <w:rsid w:val="003013B9"/>
    <w:rsid w:val="00302C29"/>
    <w:rsid w:val="00303623"/>
    <w:rsid w:val="003055C3"/>
    <w:rsid w:val="00305C48"/>
    <w:rsid w:val="00307F0F"/>
    <w:rsid w:val="003112EC"/>
    <w:rsid w:val="00312026"/>
    <w:rsid w:val="00312736"/>
    <w:rsid w:val="00313A84"/>
    <w:rsid w:val="003158B3"/>
    <w:rsid w:val="00315D7C"/>
    <w:rsid w:val="00321001"/>
    <w:rsid w:val="00322594"/>
    <w:rsid w:val="0032354C"/>
    <w:rsid w:val="00326353"/>
    <w:rsid w:val="00326848"/>
    <w:rsid w:val="00326FB5"/>
    <w:rsid w:val="0033040F"/>
    <w:rsid w:val="003315F8"/>
    <w:rsid w:val="00333032"/>
    <w:rsid w:val="003336B6"/>
    <w:rsid w:val="00333E90"/>
    <w:rsid w:val="0033558E"/>
    <w:rsid w:val="00335880"/>
    <w:rsid w:val="003372FA"/>
    <w:rsid w:val="003373A0"/>
    <w:rsid w:val="00341AB1"/>
    <w:rsid w:val="00344C6F"/>
    <w:rsid w:val="00350277"/>
    <w:rsid w:val="0035072B"/>
    <w:rsid w:val="00350A46"/>
    <w:rsid w:val="00351405"/>
    <w:rsid w:val="0035157A"/>
    <w:rsid w:val="00351F2A"/>
    <w:rsid w:val="0035312D"/>
    <w:rsid w:val="003536E1"/>
    <w:rsid w:val="003540F3"/>
    <w:rsid w:val="00354C09"/>
    <w:rsid w:val="0035622E"/>
    <w:rsid w:val="00357D77"/>
    <w:rsid w:val="003601E0"/>
    <w:rsid w:val="003604CB"/>
    <w:rsid w:val="0036080B"/>
    <w:rsid w:val="003641C1"/>
    <w:rsid w:val="003645A9"/>
    <w:rsid w:val="0036549F"/>
    <w:rsid w:val="003661DC"/>
    <w:rsid w:val="00367B7C"/>
    <w:rsid w:val="003719A5"/>
    <w:rsid w:val="0037203D"/>
    <w:rsid w:val="0037256E"/>
    <w:rsid w:val="003726A9"/>
    <w:rsid w:val="00373693"/>
    <w:rsid w:val="00374BED"/>
    <w:rsid w:val="00374C5E"/>
    <w:rsid w:val="00374E57"/>
    <w:rsid w:val="00376130"/>
    <w:rsid w:val="00376735"/>
    <w:rsid w:val="0038115A"/>
    <w:rsid w:val="0038335A"/>
    <w:rsid w:val="0038444C"/>
    <w:rsid w:val="00385BE3"/>
    <w:rsid w:val="00387E8A"/>
    <w:rsid w:val="0039011F"/>
    <w:rsid w:val="00390403"/>
    <w:rsid w:val="003929FA"/>
    <w:rsid w:val="00393307"/>
    <w:rsid w:val="00393DDE"/>
    <w:rsid w:val="003959F5"/>
    <w:rsid w:val="00396274"/>
    <w:rsid w:val="00397188"/>
    <w:rsid w:val="003A05F8"/>
    <w:rsid w:val="003A22EF"/>
    <w:rsid w:val="003A2F53"/>
    <w:rsid w:val="003A36B0"/>
    <w:rsid w:val="003A3762"/>
    <w:rsid w:val="003A3818"/>
    <w:rsid w:val="003A4827"/>
    <w:rsid w:val="003A5BC7"/>
    <w:rsid w:val="003A5FB7"/>
    <w:rsid w:val="003A718B"/>
    <w:rsid w:val="003A7716"/>
    <w:rsid w:val="003B2E98"/>
    <w:rsid w:val="003B347C"/>
    <w:rsid w:val="003B5C73"/>
    <w:rsid w:val="003B6498"/>
    <w:rsid w:val="003B7821"/>
    <w:rsid w:val="003B7E98"/>
    <w:rsid w:val="003C0715"/>
    <w:rsid w:val="003C182C"/>
    <w:rsid w:val="003C1BE6"/>
    <w:rsid w:val="003C1D35"/>
    <w:rsid w:val="003C2CF6"/>
    <w:rsid w:val="003C3B2E"/>
    <w:rsid w:val="003C458B"/>
    <w:rsid w:val="003C7F7B"/>
    <w:rsid w:val="003D1419"/>
    <w:rsid w:val="003D18B5"/>
    <w:rsid w:val="003D1E88"/>
    <w:rsid w:val="003D2498"/>
    <w:rsid w:val="003D317B"/>
    <w:rsid w:val="003D3411"/>
    <w:rsid w:val="003D3691"/>
    <w:rsid w:val="003D4158"/>
    <w:rsid w:val="003D496E"/>
    <w:rsid w:val="003D4B10"/>
    <w:rsid w:val="003D6E83"/>
    <w:rsid w:val="003E0304"/>
    <w:rsid w:val="003E0F3C"/>
    <w:rsid w:val="003E0F8B"/>
    <w:rsid w:val="003E1947"/>
    <w:rsid w:val="003E2467"/>
    <w:rsid w:val="003E3924"/>
    <w:rsid w:val="003E4DFC"/>
    <w:rsid w:val="003E5208"/>
    <w:rsid w:val="003E6AA1"/>
    <w:rsid w:val="003E77BA"/>
    <w:rsid w:val="003E7DA5"/>
    <w:rsid w:val="003E7EF1"/>
    <w:rsid w:val="003F03D4"/>
    <w:rsid w:val="003F0788"/>
    <w:rsid w:val="003F104F"/>
    <w:rsid w:val="003F1E33"/>
    <w:rsid w:val="003F5BF0"/>
    <w:rsid w:val="003F6178"/>
    <w:rsid w:val="003F6D25"/>
    <w:rsid w:val="003F6E33"/>
    <w:rsid w:val="003F6E9D"/>
    <w:rsid w:val="003F7719"/>
    <w:rsid w:val="003F7C69"/>
    <w:rsid w:val="0040011F"/>
    <w:rsid w:val="00400778"/>
    <w:rsid w:val="0040152C"/>
    <w:rsid w:val="0040198A"/>
    <w:rsid w:val="0040427B"/>
    <w:rsid w:val="00404919"/>
    <w:rsid w:val="00410E44"/>
    <w:rsid w:val="004118C4"/>
    <w:rsid w:val="00411EC0"/>
    <w:rsid w:val="004126C8"/>
    <w:rsid w:val="004127E8"/>
    <w:rsid w:val="004144E0"/>
    <w:rsid w:val="00415411"/>
    <w:rsid w:val="004159D7"/>
    <w:rsid w:val="004202A3"/>
    <w:rsid w:val="00420DA0"/>
    <w:rsid w:val="00421882"/>
    <w:rsid w:val="00421CD7"/>
    <w:rsid w:val="0042258E"/>
    <w:rsid w:val="00423CE6"/>
    <w:rsid w:val="0042587A"/>
    <w:rsid w:val="00425D34"/>
    <w:rsid w:val="004316FE"/>
    <w:rsid w:val="004336C0"/>
    <w:rsid w:val="00434673"/>
    <w:rsid w:val="0043636B"/>
    <w:rsid w:val="00436753"/>
    <w:rsid w:val="004374D6"/>
    <w:rsid w:val="00437569"/>
    <w:rsid w:val="0043781D"/>
    <w:rsid w:val="00437BF4"/>
    <w:rsid w:val="00437FF7"/>
    <w:rsid w:val="0044284F"/>
    <w:rsid w:val="004432E8"/>
    <w:rsid w:val="00443B69"/>
    <w:rsid w:val="00444F24"/>
    <w:rsid w:val="00445504"/>
    <w:rsid w:val="00445B24"/>
    <w:rsid w:val="00446896"/>
    <w:rsid w:val="004471FD"/>
    <w:rsid w:val="0044782F"/>
    <w:rsid w:val="00452356"/>
    <w:rsid w:val="00452D59"/>
    <w:rsid w:val="004532C7"/>
    <w:rsid w:val="00455447"/>
    <w:rsid w:val="00455B5C"/>
    <w:rsid w:val="00456147"/>
    <w:rsid w:val="00457A51"/>
    <w:rsid w:val="00460364"/>
    <w:rsid w:val="004603F0"/>
    <w:rsid w:val="00461BD0"/>
    <w:rsid w:val="0046233A"/>
    <w:rsid w:val="0046246E"/>
    <w:rsid w:val="0046325B"/>
    <w:rsid w:val="004647D7"/>
    <w:rsid w:val="00464C98"/>
    <w:rsid w:val="00465875"/>
    <w:rsid w:val="004658EA"/>
    <w:rsid w:val="00466B20"/>
    <w:rsid w:val="004702EF"/>
    <w:rsid w:val="00473C51"/>
    <w:rsid w:val="00473FB5"/>
    <w:rsid w:val="004756F4"/>
    <w:rsid w:val="00476588"/>
    <w:rsid w:val="00476721"/>
    <w:rsid w:val="00476A6C"/>
    <w:rsid w:val="00477B59"/>
    <w:rsid w:val="00481080"/>
    <w:rsid w:val="004842EE"/>
    <w:rsid w:val="00484DF8"/>
    <w:rsid w:val="004859A3"/>
    <w:rsid w:val="004868A4"/>
    <w:rsid w:val="00487071"/>
    <w:rsid w:val="00487900"/>
    <w:rsid w:val="00487EA1"/>
    <w:rsid w:val="004923AE"/>
    <w:rsid w:val="004969CA"/>
    <w:rsid w:val="00497599"/>
    <w:rsid w:val="0049799B"/>
    <w:rsid w:val="004A0240"/>
    <w:rsid w:val="004A1099"/>
    <w:rsid w:val="004A2523"/>
    <w:rsid w:val="004A304E"/>
    <w:rsid w:val="004A3815"/>
    <w:rsid w:val="004A47CB"/>
    <w:rsid w:val="004A56EB"/>
    <w:rsid w:val="004A6072"/>
    <w:rsid w:val="004A6B6E"/>
    <w:rsid w:val="004A6B92"/>
    <w:rsid w:val="004A7243"/>
    <w:rsid w:val="004A7C5C"/>
    <w:rsid w:val="004A7E35"/>
    <w:rsid w:val="004B068B"/>
    <w:rsid w:val="004B1B87"/>
    <w:rsid w:val="004B294D"/>
    <w:rsid w:val="004B2CAF"/>
    <w:rsid w:val="004B328B"/>
    <w:rsid w:val="004B46A2"/>
    <w:rsid w:val="004B4D18"/>
    <w:rsid w:val="004B5C89"/>
    <w:rsid w:val="004B6032"/>
    <w:rsid w:val="004B7091"/>
    <w:rsid w:val="004B7CD8"/>
    <w:rsid w:val="004C04E3"/>
    <w:rsid w:val="004C0617"/>
    <w:rsid w:val="004C080B"/>
    <w:rsid w:val="004C08CC"/>
    <w:rsid w:val="004C0B80"/>
    <w:rsid w:val="004C0D27"/>
    <w:rsid w:val="004C1F20"/>
    <w:rsid w:val="004C5BBF"/>
    <w:rsid w:val="004C67FE"/>
    <w:rsid w:val="004D078D"/>
    <w:rsid w:val="004D10FC"/>
    <w:rsid w:val="004D1282"/>
    <w:rsid w:val="004D2ACB"/>
    <w:rsid w:val="004D3C4F"/>
    <w:rsid w:val="004D48F3"/>
    <w:rsid w:val="004D524A"/>
    <w:rsid w:val="004D6BA0"/>
    <w:rsid w:val="004D70DA"/>
    <w:rsid w:val="004D7731"/>
    <w:rsid w:val="004D78BE"/>
    <w:rsid w:val="004D7AC4"/>
    <w:rsid w:val="004E1BA2"/>
    <w:rsid w:val="004E208F"/>
    <w:rsid w:val="004E2C57"/>
    <w:rsid w:val="004E2F7C"/>
    <w:rsid w:val="004E3E2D"/>
    <w:rsid w:val="004E4FDB"/>
    <w:rsid w:val="004E6B90"/>
    <w:rsid w:val="004E7B5F"/>
    <w:rsid w:val="004F0E0F"/>
    <w:rsid w:val="004F1EB6"/>
    <w:rsid w:val="004F1F2E"/>
    <w:rsid w:val="004F2A13"/>
    <w:rsid w:val="004F3995"/>
    <w:rsid w:val="004F4067"/>
    <w:rsid w:val="004F5023"/>
    <w:rsid w:val="004F5A65"/>
    <w:rsid w:val="004F667D"/>
    <w:rsid w:val="004F7624"/>
    <w:rsid w:val="004F7660"/>
    <w:rsid w:val="005048CC"/>
    <w:rsid w:val="00505D5F"/>
    <w:rsid w:val="005073DB"/>
    <w:rsid w:val="0050741A"/>
    <w:rsid w:val="00511CF6"/>
    <w:rsid w:val="00511D02"/>
    <w:rsid w:val="0051289F"/>
    <w:rsid w:val="00512DEA"/>
    <w:rsid w:val="00513E72"/>
    <w:rsid w:val="00520594"/>
    <w:rsid w:val="00521A81"/>
    <w:rsid w:val="00522BD7"/>
    <w:rsid w:val="0052309B"/>
    <w:rsid w:val="0052319D"/>
    <w:rsid w:val="005237F2"/>
    <w:rsid w:val="005246CA"/>
    <w:rsid w:val="00525286"/>
    <w:rsid w:val="00527267"/>
    <w:rsid w:val="0053022C"/>
    <w:rsid w:val="00531699"/>
    <w:rsid w:val="005320DF"/>
    <w:rsid w:val="005341DD"/>
    <w:rsid w:val="0054003A"/>
    <w:rsid w:val="005413E3"/>
    <w:rsid w:val="00541830"/>
    <w:rsid w:val="00541A33"/>
    <w:rsid w:val="00541FD0"/>
    <w:rsid w:val="00542288"/>
    <w:rsid w:val="00543CB9"/>
    <w:rsid w:val="00544F56"/>
    <w:rsid w:val="0054558E"/>
    <w:rsid w:val="0054563F"/>
    <w:rsid w:val="00545DE8"/>
    <w:rsid w:val="00547DCA"/>
    <w:rsid w:val="0055035D"/>
    <w:rsid w:val="00550AE0"/>
    <w:rsid w:val="00552779"/>
    <w:rsid w:val="00552F73"/>
    <w:rsid w:val="00553605"/>
    <w:rsid w:val="00553B3B"/>
    <w:rsid w:val="005560D5"/>
    <w:rsid w:val="00556B94"/>
    <w:rsid w:val="00557243"/>
    <w:rsid w:val="00560555"/>
    <w:rsid w:val="00560BB7"/>
    <w:rsid w:val="00560DCC"/>
    <w:rsid w:val="005634D3"/>
    <w:rsid w:val="0056379B"/>
    <w:rsid w:val="00563ACE"/>
    <w:rsid w:val="005661CF"/>
    <w:rsid w:val="005678A0"/>
    <w:rsid w:val="005726AC"/>
    <w:rsid w:val="00572DB5"/>
    <w:rsid w:val="00573217"/>
    <w:rsid w:val="005747EF"/>
    <w:rsid w:val="00574B70"/>
    <w:rsid w:val="005750CC"/>
    <w:rsid w:val="00575878"/>
    <w:rsid w:val="0057642E"/>
    <w:rsid w:val="005765A1"/>
    <w:rsid w:val="00576C9F"/>
    <w:rsid w:val="00581AC1"/>
    <w:rsid w:val="0058289A"/>
    <w:rsid w:val="00583B4E"/>
    <w:rsid w:val="00583CDE"/>
    <w:rsid w:val="0058426E"/>
    <w:rsid w:val="005847AC"/>
    <w:rsid w:val="00584DCD"/>
    <w:rsid w:val="00584E2C"/>
    <w:rsid w:val="00584EE4"/>
    <w:rsid w:val="005850C5"/>
    <w:rsid w:val="00585D45"/>
    <w:rsid w:val="00586193"/>
    <w:rsid w:val="0058660D"/>
    <w:rsid w:val="00586E60"/>
    <w:rsid w:val="00587350"/>
    <w:rsid w:val="00590AF8"/>
    <w:rsid w:val="005914C4"/>
    <w:rsid w:val="005920E0"/>
    <w:rsid w:val="005936B0"/>
    <w:rsid w:val="00593803"/>
    <w:rsid w:val="00594405"/>
    <w:rsid w:val="00595D0D"/>
    <w:rsid w:val="00597051"/>
    <w:rsid w:val="00597C5E"/>
    <w:rsid w:val="00597E25"/>
    <w:rsid w:val="005A0DC3"/>
    <w:rsid w:val="005A23CF"/>
    <w:rsid w:val="005A3E5C"/>
    <w:rsid w:val="005A5E4F"/>
    <w:rsid w:val="005A69B0"/>
    <w:rsid w:val="005A7008"/>
    <w:rsid w:val="005A7178"/>
    <w:rsid w:val="005A7318"/>
    <w:rsid w:val="005A7E76"/>
    <w:rsid w:val="005B0C52"/>
    <w:rsid w:val="005B1A58"/>
    <w:rsid w:val="005B2150"/>
    <w:rsid w:val="005B4EAC"/>
    <w:rsid w:val="005B61D5"/>
    <w:rsid w:val="005B6BDA"/>
    <w:rsid w:val="005B6D23"/>
    <w:rsid w:val="005B7828"/>
    <w:rsid w:val="005B7B5D"/>
    <w:rsid w:val="005C0355"/>
    <w:rsid w:val="005C051B"/>
    <w:rsid w:val="005C1D90"/>
    <w:rsid w:val="005C1F50"/>
    <w:rsid w:val="005C2294"/>
    <w:rsid w:val="005C293A"/>
    <w:rsid w:val="005C70D9"/>
    <w:rsid w:val="005D1B67"/>
    <w:rsid w:val="005D2322"/>
    <w:rsid w:val="005D3A19"/>
    <w:rsid w:val="005D3B89"/>
    <w:rsid w:val="005D3B9E"/>
    <w:rsid w:val="005D4BEB"/>
    <w:rsid w:val="005D4EA0"/>
    <w:rsid w:val="005D5F50"/>
    <w:rsid w:val="005D6B12"/>
    <w:rsid w:val="005E02DF"/>
    <w:rsid w:val="005E13D3"/>
    <w:rsid w:val="005E2101"/>
    <w:rsid w:val="005E35DA"/>
    <w:rsid w:val="005E390E"/>
    <w:rsid w:val="005E4643"/>
    <w:rsid w:val="005E5AEC"/>
    <w:rsid w:val="005E6210"/>
    <w:rsid w:val="005E64E2"/>
    <w:rsid w:val="005E6B11"/>
    <w:rsid w:val="005E6D35"/>
    <w:rsid w:val="005E72CE"/>
    <w:rsid w:val="005F0059"/>
    <w:rsid w:val="005F0155"/>
    <w:rsid w:val="005F202D"/>
    <w:rsid w:val="005F206B"/>
    <w:rsid w:val="005F2AAB"/>
    <w:rsid w:val="005F527D"/>
    <w:rsid w:val="005F568E"/>
    <w:rsid w:val="005F6CD9"/>
    <w:rsid w:val="00600170"/>
    <w:rsid w:val="006012F3"/>
    <w:rsid w:val="006018AA"/>
    <w:rsid w:val="00604076"/>
    <w:rsid w:val="0060447E"/>
    <w:rsid w:val="00605964"/>
    <w:rsid w:val="00605FD0"/>
    <w:rsid w:val="00606025"/>
    <w:rsid w:val="00606E6D"/>
    <w:rsid w:val="00607470"/>
    <w:rsid w:val="006101C5"/>
    <w:rsid w:val="00611941"/>
    <w:rsid w:val="0061252E"/>
    <w:rsid w:val="00613496"/>
    <w:rsid w:val="0061352B"/>
    <w:rsid w:val="00613FDA"/>
    <w:rsid w:val="00615A71"/>
    <w:rsid w:val="00615C3B"/>
    <w:rsid w:val="00616F5C"/>
    <w:rsid w:val="0061727F"/>
    <w:rsid w:val="0061783F"/>
    <w:rsid w:val="00617C40"/>
    <w:rsid w:val="006219C9"/>
    <w:rsid w:val="00621C5E"/>
    <w:rsid w:val="006235FC"/>
    <w:rsid w:val="006236F7"/>
    <w:rsid w:val="00630ECA"/>
    <w:rsid w:val="00631312"/>
    <w:rsid w:val="0063432F"/>
    <w:rsid w:val="00634F27"/>
    <w:rsid w:val="00640389"/>
    <w:rsid w:val="00640DB7"/>
    <w:rsid w:val="00641288"/>
    <w:rsid w:val="006413AA"/>
    <w:rsid w:val="00643FFF"/>
    <w:rsid w:val="00644508"/>
    <w:rsid w:val="006449A2"/>
    <w:rsid w:val="00646017"/>
    <w:rsid w:val="006462EA"/>
    <w:rsid w:val="00646762"/>
    <w:rsid w:val="00647EA8"/>
    <w:rsid w:val="00647F74"/>
    <w:rsid w:val="006508A1"/>
    <w:rsid w:val="00650F78"/>
    <w:rsid w:val="006526F3"/>
    <w:rsid w:val="00652BBC"/>
    <w:rsid w:val="00653184"/>
    <w:rsid w:val="006542D3"/>
    <w:rsid w:val="00655164"/>
    <w:rsid w:val="00655682"/>
    <w:rsid w:val="0065671F"/>
    <w:rsid w:val="00660083"/>
    <w:rsid w:val="006622D6"/>
    <w:rsid w:val="00662CA7"/>
    <w:rsid w:val="00663593"/>
    <w:rsid w:val="00665CC6"/>
    <w:rsid w:val="0067054A"/>
    <w:rsid w:val="00670821"/>
    <w:rsid w:val="006709DC"/>
    <w:rsid w:val="00671015"/>
    <w:rsid w:val="00671573"/>
    <w:rsid w:val="00671C71"/>
    <w:rsid w:val="006730FF"/>
    <w:rsid w:val="006736BC"/>
    <w:rsid w:val="006739E2"/>
    <w:rsid w:val="00675612"/>
    <w:rsid w:val="00675934"/>
    <w:rsid w:val="00676A4C"/>
    <w:rsid w:val="006838D2"/>
    <w:rsid w:val="00683D63"/>
    <w:rsid w:val="0068442B"/>
    <w:rsid w:val="00685141"/>
    <w:rsid w:val="00686A8E"/>
    <w:rsid w:val="00687411"/>
    <w:rsid w:val="006879BE"/>
    <w:rsid w:val="006907B9"/>
    <w:rsid w:val="00691B19"/>
    <w:rsid w:val="00693353"/>
    <w:rsid w:val="006934DA"/>
    <w:rsid w:val="006934E9"/>
    <w:rsid w:val="00693C95"/>
    <w:rsid w:val="00693CE7"/>
    <w:rsid w:val="0069588A"/>
    <w:rsid w:val="00695BC9"/>
    <w:rsid w:val="006964D5"/>
    <w:rsid w:val="006967AF"/>
    <w:rsid w:val="00697632"/>
    <w:rsid w:val="00697C5F"/>
    <w:rsid w:val="00697ED2"/>
    <w:rsid w:val="006A049B"/>
    <w:rsid w:val="006A0FCA"/>
    <w:rsid w:val="006A155F"/>
    <w:rsid w:val="006A2C94"/>
    <w:rsid w:val="006A47A2"/>
    <w:rsid w:val="006A47FE"/>
    <w:rsid w:val="006A4B61"/>
    <w:rsid w:val="006A6A88"/>
    <w:rsid w:val="006A6FCF"/>
    <w:rsid w:val="006B0054"/>
    <w:rsid w:val="006B0E3E"/>
    <w:rsid w:val="006B1CB5"/>
    <w:rsid w:val="006B1CB7"/>
    <w:rsid w:val="006B23DF"/>
    <w:rsid w:val="006B3A8E"/>
    <w:rsid w:val="006B542C"/>
    <w:rsid w:val="006B6FFE"/>
    <w:rsid w:val="006B70B3"/>
    <w:rsid w:val="006B74B4"/>
    <w:rsid w:val="006B77E8"/>
    <w:rsid w:val="006C08D6"/>
    <w:rsid w:val="006C617C"/>
    <w:rsid w:val="006C77BF"/>
    <w:rsid w:val="006D0B0A"/>
    <w:rsid w:val="006D1109"/>
    <w:rsid w:val="006D16E6"/>
    <w:rsid w:val="006D173E"/>
    <w:rsid w:val="006D1783"/>
    <w:rsid w:val="006D1D66"/>
    <w:rsid w:val="006D2752"/>
    <w:rsid w:val="006D5ACF"/>
    <w:rsid w:val="006D7EEE"/>
    <w:rsid w:val="006E08EC"/>
    <w:rsid w:val="006E21DF"/>
    <w:rsid w:val="006E3280"/>
    <w:rsid w:val="006E460F"/>
    <w:rsid w:val="006E4674"/>
    <w:rsid w:val="006E5395"/>
    <w:rsid w:val="006E6106"/>
    <w:rsid w:val="006E6B94"/>
    <w:rsid w:val="006E73DE"/>
    <w:rsid w:val="006E766A"/>
    <w:rsid w:val="006F0790"/>
    <w:rsid w:val="006F096B"/>
    <w:rsid w:val="006F2CB7"/>
    <w:rsid w:val="006F32F7"/>
    <w:rsid w:val="006F4FFE"/>
    <w:rsid w:val="006F7B2E"/>
    <w:rsid w:val="0070010D"/>
    <w:rsid w:val="00703849"/>
    <w:rsid w:val="00704051"/>
    <w:rsid w:val="00705B43"/>
    <w:rsid w:val="00705E95"/>
    <w:rsid w:val="00705F2A"/>
    <w:rsid w:val="00706ED3"/>
    <w:rsid w:val="007071A6"/>
    <w:rsid w:val="0071151D"/>
    <w:rsid w:val="0071297A"/>
    <w:rsid w:val="00713324"/>
    <w:rsid w:val="007136AB"/>
    <w:rsid w:val="0071501E"/>
    <w:rsid w:val="00716FED"/>
    <w:rsid w:val="00722482"/>
    <w:rsid w:val="00722F0C"/>
    <w:rsid w:val="00723750"/>
    <w:rsid w:val="00725152"/>
    <w:rsid w:val="00725BC8"/>
    <w:rsid w:val="0072674A"/>
    <w:rsid w:val="00727F93"/>
    <w:rsid w:val="00730025"/>
    <w:rsid w:val="007302A9"/>
    <w:rsid w:val="00731501"/>
    <w:rsid w:val="007315E4"/>
    <w:rsid w:val="0073370E"/>
    <w:rsid w:val="00733ABC"/>
    <w:rsid w:val="0073591D"/>
    <w:rsid w:val="0073722E"/>
    <w:rsid w:val="00737957"/>
    <w:rsid w:val="00741CC3"/>
    <w:rsid w:val="007431B7"/>
    <w:rsid w:val="00743AF0"/>
    <w:rsid w:val="00743B61"/>
    <w:rsid w:val="00744A39"/>
    <w:rsid w:val="00744BD2"/>
    <w:rsid w:val="00745D50"/>
    <w:rsid w:val="0074747B"/>
    <w:rsid w:val="00747A7B"/>
    <w:rsid w:val="00747FEC"/>
    <w:rsid w:val="0075043F"/>
    <w:rsid w:val="00750F80"/>
    <w:rsid w:val="007514CD"/>
    <w:rsid w:val="00751548"/>
    <w:rsid w:val="00751863"/>
    <w:rsid w:val="007518FB"/>
    <w:rsid w:val="00753CE6"/>
    <w:rsid w:val="00754281"/>
    <w:rsid w:val="007561C4"/>
    <w:rsid w:val="00756DE3"/>
    <w:rsid w:val="00757071"/>
    <w:rsid w:val="00757459"/>
    <w:rsid w:val="00757F97"/>
    <w:rsid w:val="007611A2"/>
    <w:rsid w:val="0076292E"/>
    <w:rsid w:val="00764B6A"/>
    <w:rsid w:val="00764EFA"/>
    <w:rsid w:val="00765287"/>
    <w:rsid w:val="007670DE"/>
    <w:rsid w:val="00770C5A"/>
    <w:rsid w:val="007714BC"/>
    <w:rsid w:val="007737C9"/>
    <w:rsid w:val="00773CD3"/>
    <w:rsid w:val="007770FB"/>
    <w:rsid w:val="0077797F"/>
    <w:rsid w:val="00777FE0"/>
    <w:rsid w:val="00780DFE"/>
    <w:rsid w:val="00781DE4"/>
    <w:rsid w:val="00781FA5"/>
    <w:rsid w:val="007834D9"/>
    <w:rsid w:val="007854A4"/>
    <w:rsid w:val="00787222"/>
    <w:rsid w:val="007908D8"/>
    <w:rsid w:val="007909BB"/>
    <w:rsid w:val="007919D2"/>
    <w:rsid w:val="0079220B"/>
    <w:rsid w:val="00792B25"/>
    <w:rsid w:val="00794266"/>
    <w:rsid w:val="007943CA"/>
    <w:rsid w:val="00794462"/>
    <w:rsid w:val="00797DA1"/>
    <w:rsid w:val="007A020D"/>
    <w:rsid w:val="007A0522"/>
    <w:rsid w:val="007A2F51"/>
    <w:rsid w:val="007A362D"/>
    <w:rsid w:val="007A3F99"/>
    <w:rsid w:val="007A5558"/>
    <w:rsid w:val="007A5EE7"/>
    <w:rsid w:val="007A66F7"/>
    <w:rsid w:val="007A6F28"/>
    <w:rsid w:val="007A73A5"/>
    <w:rsid w:val="007B00C9"/>
    <w:rsid w:val="007B03B3"/>
    <w:rsid w:val="007B1173"/>
    <w:rsid w:val="007B5424"/>
    <w:rsid w:val="007B556F"/>
    <w:rsid w:val="007B579A"/>
    <w:rsid w:val="007B5D5E"/>
    <w:rsid w:val="007B6230"/>
    <w:rsid w:val="007B74BB"/>
    <w:rsid w:val="007C23DF"/>
    <w:rsid w:val="007C33EF"/>
    <w:rsid w:val="007C3810"/>
    <w:rsid w:val="007C43C8"/>
    <w:rsid w:val="007C4A1F"/>
    <w:rsid w:val="007C5C2F"/>
    <w:rsid w:val="007D037C"/>
    <w:rsid w:val="007D03FF"/>
    <w:rsid w:val="007D0CB9"/>
    <w:rsid w:val="007D1110"/>
    <w:rsid w:val="007D24C7"/>
    <w:rsid w:val="007D2835"/>
    <w:rsid w:val="007D342C"/>
    <w:rsid w:val="007D3731"/>
    <w:rsid w:val="007D4224"/>
    <w:rsid w:val="007D4951"/>
    <w:rsid w:val="007D5CB2"/>
    <w:rsid w:val="007D7FA0"/>
    <w:rsid w:val="007E05C4"/>
    <w:rsid w:val="007E0E25"/>
    <w:rsid w:val="007E1164"/>
    <w:rsid w:val="007E1742"/>
    <w:rsid w:val="007E1F51"/>
    <w:rsid w:val="007E2DFB"/>
    <w:rsid w:val="007E45CF"/>
    <w:rsid w:val="007E643D"/>
    <w:rsid w:val="007E6FB6"/>
    <w:rsid w:val="007F0BFC"/>
    <w:rsid w:val="007F0E66"/>
    <w:rsid w:val="007F2BC3"/>
    <w:rsid w:val="007F2E39"/>
    <w:rsid w:val="007F31A7"/>
    <w:rsid w:val="007F5975"/>
    <w:rsid w:val="007F62B7"/>
    <w:rsid w:val="008006BD"/>
    <w:rsid w:val="00801AFA"/>
    <w:rsid w:val="00802C08"/>
    <w:rsid w:val="00803143"/>
    <w:rsid w:val="00804121"/>
    <w:rsid w:val="00804295"/>
    <w:rsid w:val="0080572E"/>
    <w:rsid w:val="008068DF"/>
    <w:rsid w:val="00807165"/>
    <w:rsid w:val="00807973"/>
    <w:rsid w:val="008107A6"/>
    <w:rsid w:val="00810BA6"/>
    <w:rsid w:val="008127B3"/>
    <w:rsid w:val="008134D3"/>
    <w:rsid w:val="0081368C"/>
    <w:rsid w:val="00815A9F"/>
    <w:rsid w:val="0081604F"/>
    <w:rsid w:val="00817128"/>
    <w:rsid w:val="008176E9"/>
    <w:rsid w:val="00820A88"/>
    <w:rsid w:val="00824289"/>
    <w:rsid w:val="0082449B"/>
    <w:rsid w:val="00824924"/>
    <w:rsid w:val="00825B3B"/>
    <w:rsid w:val="0082607B"/>
    <w:rsid w:val="00826748"/>
    <w:rsid w:val="00826C14"/>
    <w:rsid w:val="008308A4"/>
    <w:rsid w:val="00833315"/>
    <w:rsid w:val="00833F40"/>
    <w:rsid w:val="008369A6"/>
    <w:rsid w:val="00836B12"/>
    <w:rsid w:val="00837B00"/>
    <w:rsid w:val="00837EF9"/>
    <w:rsid w:val="00841596"/>
    <w:rsid w:val="00842A81"/>
    <w:rsid w:val="00844F36"/>
    <w:rsid w:val="008454B1"/>
    <w:rsid w:val="008459EA"/>
    <w:rsid w:val="00845AF0"/>
    <w:rsid w:val="00846C0F"/>
    <w:rsid w:val="00847458"/>
    <w:rsid w:val="00847692"/>
    <w:rsid w:val="008477B8"/>
    <w:rsid w:val="008479B0"/>
    <w:rsid w:val="00847C26"/>
    <w:rsid w:val="00847CA2"/>
    <w:rsid w:val="008501A7"/>
    <w:rsid w:val="00850280"/>
    <w:rsid w:val="008513A7"/>
    <w:rsid w:val="00851985"/>
    <w:rsid w:val="00853AD6"/>
    <w:rsid w:val="00853F76"/>
    <w:rsid w:val="008569AF"/>
    <w:rsid w:val="00856C9B"/>
    <w:rsid w:val="00856D41"/>
    <w:rsid w:val="00857F72"/>
    <w:rsid w:val="008617DA"/>
    <w:rsid w:val="00862241"/>
    <w:rsid w:val="008623CB"/>
    <w:rsid w:val="008627A3"/>
    <w:rsid w:val="008642E0"/>
    <w:rsid w:val="0086476C"/>
    <w:rsid w:val="00864EBC"/>
    <w:rsid w:val="008656C9"/>
    <w:rsid w:val="008662EE"/>
    <w:rsid w:val="00867920"/>
    <w:rsid w:val="008708DF"/>
    <w:rsid w:val="0087198B"/>
    <w:rsid w:val="00872E2E"/>
    <w:rsid w:val="00873309"/>
    <w:rsid w:val="008756EC"/>
    <w:rsid w:val="008757C7"/>
    <w:rsid w:val="00875CAD"/>
    <w:rsid w:val="008769CA"/>
    <w:rsid w:val="008804EC"/>
    <w:rsid w:val="00880B8F"/>
    <w:rsid w:val="00880D41"/>
    <w:rsid w:val="0088136A"/>
    <w:rsid w:val="00881A1A"/>
    <w:rsid w:val="00882322"/>
    <w:rsid w:val="00884B7A"/>
    <w:rsid w:val="0088752F"/>
    <w:rsid w:val="00887996"/>
    <w:rsid w:val="00890764"/>
    <w:rsid w:val="00894EC6"/>
    <w:rsid w:val="00895053"/>
    <w:rsid w:val="008960B0"/>
    <w:rsid w:val="00896F27"/>
    <w:rsid w:val="00897D7A"/>
    <w:rsid w:val="008A0C52"/>
    <w:rsid w:val="008A134A"/>
    <w:rsid w:val="008A1379"/>
    <w:rsid w:val="008A157F"/>
    <w:rsid w:val="008A1E05"/>
    <w:rsid w:val="008A1F14"/>
    <w:rsid w:val="008A28A7"/>
    <w:rsid w:val="008A39CB"/>
    <w:rsid w:val="008A3D54"/>
    <w:rsid w:val="008B06E1"/>
    <w:rsid w:val="008B0D0F"/>
    <w:rsid w:val="008B1E02"/>
    <w:rsid w:val="008B369A"/>
    <w:rsid w:val="008B5AEF"/>
    <w:rsid w:val="008B6531"/>
    <w:rsid w:val="008B6A8A"/>
    <w:rsid w:val="008C0015"/>
    <w:rsid w:val="008C0AD3"/>
    <w:rsid w:val="008C0EDC"/>
    <w:rsid w:val="008C1679"/>
    <w:rsid w:val="008C16E7"/>
    <w:rsid w:val="008C2562"/>
    <w:rsid w:val="008C2B2D"/>
    <w:rsid w:val="008C45C4"/>
    <w:rsid w:val="008C4B5F"/>
    <w:rsid w:val="008C4F10"/>
    <w:rsid w:val="008C79BB"/>
    <w:rsid w:val="008C7B54"/>
    <w:rsid w:val="008D0A2C"/>
    <w:rsid w:val="008D21F7"/>
    <w:rsid w:val="008D35B6"/>
    <w:rsid w:val="008D3E73"/>
    <w:rsid w:val="008D42C4"/>
    <w:rsid w:val="008D5209"/>
    <w:rsid w:val="008D6847"/>
    <w:rsid w:val="008E0D49"/>
    <w:rsid w:val="008E236B"/>
    <w:rsid w:val="008E278E"/>
    <w:rsid w:val="008E40D0"/>
    <w:rsid w:val="008E49FF"/>
    <w:rsid w:val="008E7045"/>
    <w:rsid w:val="008F0C4C"/>
    <w:rsid w:val="008F0DC7"/>
    <w:rsid w:val="008F2283"/>
    <w:rsid w:val="008F2781"/>
    <w:rsid w:val="008F2BF2"/>
    <w:rsid w:val="008F2C22"/>
    <w:rsid w:val="008F3580"/>
    <w:rsid w:val="008F3D5E"/>
    <w:rsid w:val="008F3FC7"/>
    <w:rsid w:val="008F424B"/>
    <w:rsid w:val="008F4415"/>
    <w:rsid w:val="008F543D"/>
    <w:rsid w:val="008F56A7"/>
    <w:rsid w:val="008F623A"/>
    <w:rsid w:val="008F6310"/>
    <w:rsid w:val="008F6883"/>
    <w:rsid w:val="008F75DE"/>
    <w:rsid w:val="008F771C"/>
    <w:rsid w:val="008F7E53"/>
    <w:rsid w:val="00903F13"/>
    <w:rsid w:val="009045A9"/>
    <w:rsid w:val="00904706"/>
    <w:rsid w:val="009047B6"/>
    <w:rsid w:val="009102CE"/>
    <w:rsid w:val="009110C7"/>
    <w:rsid w:val="00912938"/>
    <w:rsid w:val="00912D7E"/>
    <w:rsid w:val="009144B2"/>
    <w:rsid w:val="0091466A"/>
    <w:rsid w:val="00916012"/>
    <w:rsid w:val="00916272"/>
    <w:rsid w:val="00916839"/>
    <w:rsid w:val="00916E40"/>
    <w:rsid w:val="00917788"/>
    <w:rsid w:val="0092146F"/>
    <w:rsid w:val="009219EE"/>
    <w:rsid w:val="009222E4"/>
    <w:rsid w:val="00922A09"/>
    <w:rsid w:val="00922B8E"/>
    <w:rsid w:val="00922C38"/>
    <w:rsid w:val="00923390"/>
    <w:rsid w:val="00923AE7"/>
    <w:rsid w:val="0092493D"/>
    <w:rsid w:val="00924DB3"/>
    <w:rsid w:val="00924DC2"/>
    <w:rsid w:val="0092654F"/>
    <w:rsid w:val="00927D85"/>
    <w:rsid w:val="00927ECA"/>
    <w:rsid w:val="0093056F"/>
    <w:rsid w:val="00931B8D"/>
    <w:rsid w:val="00933504"/>
    <w:rsid w:val="00933518"/>
    <w:rsid w:val="00933A01"/>
    <w:rsid w:val="00933A5C"/>
    <w:rsid w:val="00933E58"/>
    <w:rsid w:val="00935C47"/>
    <w:rsid w:val="0093606C"/>
    <w:rsid w:val="009362DA"/>
    <w:rsid w:val="00936A6C"/>
    <w:rsid w:val="00941A2C"/>
    <w:rsid w:val="00941BA2"/>
    <w:rsid w:val="00941CB7"/>
    <w:rsid w:val="00944D24"/>
    <w:rsid w:val="00945568"/>
    <w:rsid w:val="0094564D"/>
    <w:rsid w:val="0094658C"/>
    <w:rsid w:val="00947F57"/>
    <w:rsid w:val="009508D5"/>
    <w:rsid w:val="00951BE3"/>
    <w:rsid w:val="00952FF7"/>
    <w:rsid w:val="00953483"/>
    <w:rsid w:val="00954327"/>
    <w:rsid w:val="009549C3"/>
    <w:rsid w:val="0095521B"/>
    <w:rsid w:val="00955643"/>
    <w:rsid w:val="00955936"/>
    <w:rsid w:val="009563FB"/>
    <w:rsid w:val="00957D83"/>
    <w:rsid w:val="00960C2B"/>
    <w:rsid w:val="00960C3E"/>
    <w:rsid w:val="0096177B"/>
    <w:rsid w:val="009620C4"/>
    <w:rsid w:val="00963D96"/>
    <w:rsid w:val="00963DB6"/>
    <w:rsid w:val="0096514A"/>
    <w:rsid w:val="009655EA"/>
    <w:rsid w:val="00965941"/>
    <w:rsid w:val="00966B44"/>
    <w:rsid w:val="009678D1"/>
    <w:rsid w:val="00967983"/>
    <w:rsid w:val="00971961"/>
    <w:rsid w:val="00971D50"/>
    <w:rsid w:val="0097216D"/>
    <w:rsid w:val="009727ED"/>
    <w:rsid w:val="00974150"/>
    <w:rsid w:val="009746C0"/>
    <w:rsid w:val="009748F1"/>
    <w:rsid w:val="0097503C"/>
    <w:rsid w:val="00976D8C"/>
    <w:rsid w:val="009778E9"/>
    <w:rsid w:val="00980453"/>
    <w:rsid w:val="00980EFD"/>
    <w:rsid w:val="00983257"/>
    <w:rsid w:val="00983BB6"/>
    <w:rsid w:val="00984D77"/>
    <w:rsid w:val="00990263"/>
    <w:rsid w:val="00991900"/>
    <w:rsid w:val="009924A5"/>
    <w:rsid w:val="0099288D"/>
    <w:rsid w:val="009937A0"/>
    <w:rsid w:val="0099514C"/>
    <w:rsid w:val="00997B3C"/>
    <w:rsid w:val="009A0D27"/>
    <w:rsid w:val="009A1634"/>
    <w:rsid w:val="009A1D86"/>
    <w:rsid w:val="009A3756"/>
    <w:rsid w:val="009A4005"/>
    <w:rsid w:val="009A4448"/>
    <w:rsid w:val="009A4BB9"/>
    <w:rsid w:val="009A4F0C"/>
    <w:rsid w:val="009A5F1B"/>
    <w:rsid w:val="009A6A02"/>
    <w:rsid w:val="009A6AED"/>
    <w:rsid w:val="009A7DB3"/>
    <w:rsid w:val="009B0365"/>
    <w:rsid w:val="009B17F3"/>
    <w:rsid w:val="009B2E5F"/>
    <w:rsid w:val="009B3093"/>
    <w:rsid w:val="009B37AB"/>
    <w:rsid w:val="009B5F34"/>
    <w:rsid w:val="009B6286"/>
    <w:rsid w:val="009B64D3"/>
    <w:rsid w:val="009B6ECE"/>
    <w:rsid w:val="009B720D"/>
    <w:rsid w:val="009B79DA"/>
    <w:rsid w:val="009C00A0"/>
    <w:rsid w:val="009C030C"/>
    <w:rsid w:val="009C105F"/>
    <w:rsid w:val="009C4103"/>
    <w:rsid w:val="009C4873"/>
    <w:rsid w:val="009C552A"/>
    <w:rsid w:val="009C72FD"/>
    <w:rsid w:val="009C7B28"/>
    <w:rsid w:val="009D0470"/>
    <w:rsid w:val="009D0796"/>
    <w:rsid w:val="009D0D6E"/>
    <w:rsid w:val="009D1E8A"/>
    <w:rsid w:val="009D254E"/>
    <w:rsid w:val="009D2E23"/>
    <w:rsid w:val="009D4221"/>
    <w:rsid w:val="009D511D"/>
    <w:rsid w:val="009D619A"/>
    <w:rsid w:val="009D735B"/>
    <w:rsid w:val="009E0051"/>
    <w:rsid w:val="009E0741"/>
    <w:rsid w:val="009E13E9"/>
    <w:rsid w:val="009E25DC"/>
    <w:rsid w:val="009E3F4F"/>
    <w:rsid w:val="009E44B5"/>
    <w:rsid w:val="009E4D01"/>
    <w:rsid w:val="009E6EBD"/>
    <w:rsid w:val="009F0D12"/>
    <w:rsid w:val="009F0D45"/>
    <w:rsid w:val="009F0EBF"/>
    <w:rsid w:val="009F12A6"/>
    <w:rsid w:val="009F13E6"/>
    <w:rsid w:val="009F2466"/>
    <w:rsid w:val="009F2603"/>
    <w:rsid w:val="009F297E"/>
    <w:rsid w:val="009F302A"/>
    <w:rsid w:val="009F31E2"/>
    <w:rsid w:val="009F31F4"/>
    <w:rsid w:val="009F3D31"/>
    <w:rsid w:val="009F3E35"/>
    <w:rsid w:val="009F5C60"/>
    <w:rsid w:val="009F70C2"/>
    <w:rsid w:val="00A00ECD"/>
    <w:rsid w:val="00A0224B"/>
    <w:rsid w:val="00A0225B"/>
    <w:rsid w:val="00A0278B"/>
    <w:rsid w:val="00A02A5B"/>
    <w:rsid w:val="00A050AB"/>
    <w:rsid w:val="00A075D0"/>
    <w:rsid w:val="00A07A49"/>
    <w:rsid w:val="00A10D82"/>
    <w:rsid w:val="00A12AA4"/>
    <w:rsid w:val="00A13141"/>
    <w:rsid w:val="00A13524"/>
    <w:rsid w:val="00A17965"/>
    <w:rsid w:val="00A17967"/>
    <w:rsid w:val="00A17976"/>
    <w:rsid w:val="00A205CB"/>
    <w:rsid w:val="00A20A34"/>
    <w:rsid w:val="00A210AF"/>
    <w:rsid w:val="00A21275"/>
    <w:rsid w:val="00A236DB"/>
    <w:rsid w:val="00A25383"/>
    <w:rsid w:val="00A26AD8"/>
    <w:rsid w:val="00A3183A"/>
    <w:rsid w:val="00A32216"/>
    <w:rsid w:val="00A33318"/>
    <w:rsid w:val="00A33915"/>
    <w:rsid w:val="00A35272"/>
    <w:rsid w:val="00A369C5"/>
    <w:rsid w:val="00A37212"/>
    <w:rsid w:val="00A37EE7"/>
    <w:rsid w:val="00A40471"/>
    <w:rsid w:val="00A406F1"/>
    <w:rsid w:val="00A41AF1"/>
    <w:rsid w:val="00A42D15"/>
    <w:rsid w:val="00A459F5"/>
    <w:rsid w:val="00A45C6C"/>
    <w:rsid w:val="00A45F8D"/>
    <w:rsid w:val="00A46606"/>
    <w:rsid w:val="00A475B1"/>
    <w:rsid w:val="00A509FD"/>
    <w:rsid w:val="00A514C6"/>
    <w:rsid w:val="00A519B3"/>
    <w:rsid w:val="00A5365C"/>
    <w:rsid w:val="00A5397F"/>
    <w:rsid w:val="00A53A77"/>
    <w:rsid w:val="00A5670B"/>
    <w:rsid w:val="00A5680A"/>
    <w:rsid w:val="00A60778"/>
    <w:rsid w:val="00A61FBC"/>
    <w:rsid w:val="00A62712"/>
    <w:rsid w:val="00A63FE0"/>
    <w:rsid w:val="00A64E9E"/>
    <w:rsid w:val="00A65C14"/>
    <w:rsid w:val="00A67272"/>
    <w:rsid w:val="00A70A82"/>
    <w:rsid w:val="00A71A8D"/>
    <w:rsid w:val="00A72A67"/>
    <w:rsid w:val="00A73461"/>
    <w:rsid w:val="00A74CAA"/>
    <w:rsid w:val="00A74E95"/>
    <w:rsid w:val="00A75D7F"/>
    <w:rsid w:val="00A8084D"/>
    <w:rsid w:val="00A81982"/>
    <w:rsid w:val="00A8268E"/>
    <w:rsid w:val="00A83E2D"/>
    <w:rsid w:val="00A85286"/>
    <w:rsid w:val="00A853BD"/>
    <w:rsid w:val="00A85BD5"/>
    <w:rsid w:val="00A86B27"/>
    <w:rsid w:val="00A87306"/>
    <w:rsid w:val="00A900AB"/>
    <w:rsid w:val="00A90C89"/>
    <w:rsid w:val="00A90D64"/>
    <w:rsid w:val="00A90E58"/>
    <w:rsid w:val="00A91636"/>
    <w:rsid w:val="00A9166B"/>
    <w:rsid w:val="00A93134"/>
    <w:rsid w:val="00A95A5B"/>
    <w:rsid w:val="00A9604E"/>
    <w:rsid w:val="00A97B2D"/>
    <w:rsid w:val="00AA2100"/>
    <w:rsid w:val="00AA34ED"/>
    <w:rsid w:val="00AA3860"/>
    <w:rsid w:val="00AA3BB9"/>
    <w:rsid w:val="00AA406F"/>
    <w:rsid w:val="00AA5A56"/>
    <w:rsid w:val="00AA62C7"/>
    <w:rsid w:val="00AA6321"/>
    <w:rsid w:val="00AA77C3"/>
    <w:rsid w:val="00AB0CC6"/>
    <w:rsid w:val="00AB11C9"/>
    <w:rsid w:val="00AB168D"/>
    <w:rsid w:val="00AB1863"/>
    <w:rsid w:val="00AB1ECD"/>
    <w:rsid w:val="00AB2F65"/>
    <w:rsid w:val="00AB3CAC"/>
    <w:rsid w:val="00AB446A"/>
    <w:rsid w:val="00AB484F"/>
    <w:rsid w:val="00AB4C80"/>
    <w:rsid w:val="00AB60E2"/>
    <w:rsid w:val="00AB7303"/>
    <w:rsid w:val="00AB7A13"/>
    <w:rsid w:val="00AC2A1A"/>
    <w:rsid w:val="00AC39E9"/>
    <w:rsid w:val="00AC3DAF"/>
    <w:rsid w:val="00AC420C"/>
    <w:rsid w:val="00AC47C6"/>
    <w:rsid w:val="00AC497A"/>
    <w:rsid w:val="00AC4A9A"/>
    <w:rsid w:val="00AC69F9"/>
    <w:rsid w:val="00AC6EA7"/>
    <w:rsid w:val="00AC74A3"/>
    <w:rsid w:val="00AD0C62"/>
    <w:rsid w:val="00AD2449"/>
    <w:rsid w:val="00AD2FD6"/>
    <w:rsid w:val="00AD3818"/>
    <w:rsid w:val="00AD3CCD"/>
    <w:rsid w:val="00AD61A8"/>
    <w:rsid w:val="00AD70CE"/>
    <w:rsid w:val="00AD7216"/>
    <w:rsid w:val="00AD7B47"/>
    <w:rsid w:val="00AE092B"/>
    <w:rsid w:val="00AE1CB0"/>
    <w:rsid w:val="00AE2275"/>
    <w:rsid w:val="00AE2CF8"/>
    <w:rsid w:val="00AE2ED9"/>
    <w:rsid w:val="00AE38DC"/>
    <w:rsid w:val="00AE4DC2"/>
    <w:rsid w:val="00AE4E77"/>
    <w:rsid w:val="00AE4FF7"/>
    <w:rsid w:val="00AE53A5"/>
    <w:rsid w:val="00AE5530"/>
    <w:rsid w:val="00AE6D89"/>
    <w:rsid w:val="00AE781B"/>
    <w:rsid w:val="00AF2043"/>
    <w:rsid w:val="00AF24C9"/>
    <w:rsid w:val="00AF4072"/>
    <w:rsid w:val="00AF636E"/>
    <w:rsid w:val="00AF79CF"/>
    <w:rsid w:val="00AF7A79"/>
    <w:rsid w:val="00B0174B"/>
    <w:rsid w:val="00B04EB3"/>
    <w:rsid w:val="00B05BDF"/>
    <w:rsid w:val="00B072AE"/>
    <w:rsid w:val="00B10595"/>
    <w:rsid w:val="00B109C5"/>
    <w:rsid w:val="00B114A2"/>
    <w:rsid w:val="00B117EB"/>
    <w:rsid w:val="00B11C5C"/>
    <w:rsid w:val="00B1292A"/>
    <w:rsid w:val="00B1337B"/>
    <w:rsid w:val="00B15356"/>
    <w:rsid w:val="00B16314"/>
    <w:rsid w:val="00B16FC3"/>
    <w:rsid w:val="00B17751"/>
    <w:rsid w:val="00B17A70"/>
    <w:rsid w:val="00B20041"/>
    <w:rsid w:val="00B20154"/>
    <w:rsid w:val="00B207D1"/>
    <w:rsid w:val="00B20D0F"/>
    <w:rsid w:val="00B220DD"/>
    <w:rsid w:val="00B225B3"/>
    <w:rsid w:val="00B231C5"/>
    <w:rsid w:val="00B232EF"/>
    <w:rsid w:val="00B23ABE"/>
    <w:rsid w:val="00B24C6A"/>
    <w:rsid w:val="00B25B79"/>
    <w:rsid w:val="00B26E99"/>
    <w:rsid w:val="00B278D4"/>
    <w:rsid w:val="00B32DCF"/>
    <w:rsid w:val="00B34036"/>
    <w:rsid w:val="00B348B4"/>
    <w:rsid w:val="00B3560B"/>
    <w:rsid w:val="00B3573B"/>
    <w:rsid w:val="00B35E49"/>
    <w:rsid w:val="00B36703"/>
    <w:rsid w:val="00B36DE1"/>
    <w:rsid w:val="00B3777C"/>
    <w:rsid w:val="00B37C67"/>
    <w:rsid w:val="00B402D9"/>
    <w:rsid w:val="00B40614"/>
    <w:rsid w:val="00B41C2C"/>
    <w:rsid w:val="00B42033"/>
    <w:rsid w:val="00B43239"/>
    <w:rsid w:val="00B4364E"/>
    <w:rsid w:val="00B43FA4"/>
    <w:rsid w:val="00B4436F"/>
    <w:rsid w:val="00B44849"/>
    <w:rsid w:val="00B4491B"/>
    <w:rsid w:val="00B44D05"/>
    <w:rsid w:val="00B44D1C"/>
    <w:rsid w:val="00B46B81"/>
    <w:rsid w:val="00B4765F"/>
    <w:rsid w:val="00B52766"/>
    <w:rsid w:val="00B52D6E"/>
    <w:rsid w:val="00B55626"/>
    <w:rsid w:val="00B566CF"/>
    <w:rsid w:val="00B568DE"/>
    <w:rsid w:val="00B56FD8"/>
    <w:rsid w:val="00B6181D"/>
    <w:rsid w:val="00B631DD"/>
    <w:rsid w:val="00B641FE"/>
    <w:rsid w:val="00B654F4"/>
    <w:rsid w:val="00B659B1"/>
    <w:rsid w:val="00B6731A"/>
    <w:rsid w:val="00B6774E"/>
    <w:rsid w:val="00B67ADC"/>
    <w:rsid w:val="00B708F7"/>
    <w:rsid w:val="00B70AAA"/>
    <w:rsid w:val="00B71178"/>
    <w:rsid w:val="00B726D9"/>
    <w:rsid w:val="00B74515"/>
    <w:rsid w:val="00B74FDF"/>
    <w:rsid w:val="00B75421"/>
    <w:rsid w:val="00B75E35"/>
    <w:rsid w:val="00B75E53"/>
    <w:rsid w:val="00B771D1"/>
    <w:rsid w:val="00B7799F"/>
    <w:rsid w:val="00B77EF1"/>
    <w:rsid w:val="00B802D2"/>
    <w:rsid w:val="00B80568"/>
    <w:rsid w:val="00B80F47"/>
    <w:rsid w:val="00B8128B"/>
    <w:rsid w:val="00B84E84"/>
    <w:rsid w:val="00B84ECE"/>
    <w:rsid w:val="00B85507"/>
    <w:rsid w:val="00B856AC"/>
    <w:rsid w:val="00B87C03"/>
    <w:rsid w:val="00B904AE"/>
    <w:rsid w:val="00B909AB"/>
    <w:rsid w:val="00B9112B"/>
    <w:rsid w:val="00B92999"/>
    <w:rsid w:val="00B92A71"/>
    <w:rsid w:val="00B93FA2"/>
    <w:rsid w:val="00B9436E"/>
    <w:rsid w:val="00B94A01"/>
    <w:rsid w:val="00B94E3E"/>
    <w:rsid w:val="00B94E5D"/>
    <w:rsid w:val="00B95B2A"/>
    <w:rsid w:val="00B9639E"/>
    <w:rsid w:val="00B9767D"/>
    <w:rsid w:val="00B9776A"/>
    <w:rsid w:val="00B978C6"/>
    <w:rsid w:val="00B97EB2"/>
    <w:rsid w:val="00BA0B1D"/>
    <w:rsid w:val="00BA0B7A"/>
    <w:rsid w:val="00BA17C7"/>
    <w:rsid w:val="00BA2857"/>
    <w:rsid w:val="00BA306D"/>
    <w:rsid w:val="00BA5365"/>
    <w:rsid w:val="00BA58FA"/>
    <w:rsid w:val="00BA5962"/>
    <w:rsid w:val="00BB039E"/>
    <w:rsid w:val="00BB0BCA"/>
    <w:rsid w:val="00BB123A"/>
    <w:rsid w:val="00BB2BC5"/>
    <w:rsid w:val="00BB7AD8"/>
    <w:rsid w:val="00BC073F"/>
    <w:rsid w:val="00BC1391"/>
    <w:rsid w:val="00BC16C0"/>
    <w:rsid w:val="00BC17CB"/>
    <w:rsid w:val="00BC1FC7"/>
    <w:rsid w:val="00BC21F6"/>
    <w:rsid w:val="00BC2AF5"/>
    <w:rsid w:val="00BC2D79"/>
    <w:rsid w:val="00BC408B"/>
    <w:rsid w:val="00BC4FC3"/>
    <w:rsid w:val="00BC59BE"/>
    <w:rsid w:val="00BC5ECB"/>
    <w:rsid w:val="00BC631F"/>
    <w:rsid w:val="00BC70C2"/>
    <w:rsid w:val="00BD0568"/>
    <w:rsid w:val="00BD20F7"/>
    <w:rsid w:val="00BD27B7"/>
    <w:rsid w:val="00BD325C"/>
    <w:rsid w:val="00BD3651"/>
    <w:rsid w:val="00BD3815"/>
    <w:rsid w:val="00BD410A"/>
    <w:rsid w:val="00BD528A"/>
    <w:rsid w:val="00BD6E25"/>
    <w:rsid w:val="00BE000C"/>
    <w:rsid w:val="00BE0322"/>
    <w:rsid w:val="00BE1CBD"/>
    <w:rsid w:val="00BE1FE1"/>
    <w:rsid w:val="00BE226F"/>
    <w:rsid w:val="00BE2AE7"/>
    <w:rsid w:val="00BE38EA"/>
    <w:rsid w:val="00BE42DF"/>
    <w:rsid w:val="00BE4E19"/>
    <w:rsid w:val="00BE54D2"/>
    <w:rsid w:val="00BE578A"/>
    <w:rsid w:val="00BE70FE"/>
    <w:rsid w:val="00BE71C3"/>
    <w:rsid w:val="00BF2C8B"/>
    <w:rsid w:val="00BF3F06"/>
    <w:rsid w:val="00BF47B1"/>
    <w:rsid w:val="00BF4880"/>
    <w:rsid w:val="00BF4E07"/>
    <w:rsid w:val="00BF73D8"/>
    <w:rsid w:val="00C033B4"/>
    <w:rsid w:val="00C03565"/>
    <w:rsid w:val="00C04D3B"/>
    <w:rsid w:val="00C06868"/>
    <w:rsid w:val="00C06DAB"/>
    <w:rsid w:val="00C06FC1"/>
    <w:rsid w:val="00C10208"/>
    <w:rsid w:val="00C11BC8"/>
    <w:rsid w:val="00C1333B"/>
    <w:rsid w:val="00C139CA"/>
    <w:rsid w:val="00C1500C"/>
    <w:rsid w:val="00C15BAE"/>
    <w:rsid w:val="00C16F7A"/>
    <w:rsid w:val="00C17571"/>
    <w:rsid w:val="00C2038C"/>
    <w:rsid w:val="00C21246"/>
    <w:rsid w:val="00C223F4"/>
    <w:rsid w:val="00C23568"/>
    <w:rsid w:val="00C2422C"/>
    <w:rsid w:val="00C25AEC"/>
    <w:rsid w:val="00C26136"/>
    <w:rsid w:val="00C27582"/>
    <w:rsid w:val="00C27D86"/>
    <w:rsid w:val="00C3149A"/>
    <w:rsid w:val="00C3338F"/>
    <w:rsid w:val="00C3436B"/>
    <w:rsid w:val="00C35CCF"/>
    <w:rsid w:val="00C36E77"/>
    <w:rsid w:val="00C409D2"/>
    <w:rsid w:val="00C40C5B"/>
    <w:rsid w:val="00C414E1"/>
    <w:rsid w:val="00C416CA"/>
    <w:rsid w:val="00C419F3"/>
    <w:rsid w:val="00C42231"/>
    <w:rsid w:val="00C44128"/>
    <w:rsid w:val="00C44798"/>
    <w:rsid w:val="00C47F43"/>
    <w:rsid w:val="00C504E0"/>
    <w:rsid w:val="00C507B5"/>
    <w:rsid w:val="00C51077"/>
    <w:rsid w:val="00C51127"/>
    <w:rsid w:val="00C530E0"/>
    <w:rsid w:val="00C54089"/>
    <w:rsid w:val="00C5533E"/>
    <w:rsid w:val="00C5559D"/>
    <w:rsid w:val="00C55D6F"/>
    <w:rsid w:val="00C5691B"/>
    <w:rsid w:val="00C60C42"/>
    <w:rsid w:val="00C60D38"/>
    <w:rsid w:val="00C62633"/>
    <w:rsid w:val="00C62B58"/>
    <w:rsid w:val="00C63BCD"/>
    <w:rsid w:val="00C648AE"/>
    <w:rsid w:val="00C6536B"/>
    <w:rsid w:val="00C662B2"/>
    <w:rsid w:val="00C66693"/>
    <w:rsid w:val="00C70521"/>
    <w:rsid w:val="00C72768"/>
    <w:rsid w:val="00C73114"/>
    <w:rsid w:val="00C765C8"/>
    <w:rsid w:val="00C7681C"/>
    <w:rsid w:val="00C77021"/>
    <w:rsid w:val="00C806DF"/>
    <w:rsid w:val="00C80CC3"/>
    <w:rsid w:val="00C8140C"/>
    <w:rsid w:val="00C814F0"/>
    <w:rsid w:val="00C83A12"/>
    <w:rsid w:val="00C86050"/>
    <w:rsid w:val="00C86096"/>
    <w:rsid w:val="00C86483"/>
    <w:rsid w:val="00C86AEE"/>
    <w:rsid w:val="00C86C8F"/>
    <w:rsid w:val="00C87D71"/>
    <w:rsid w:val="00C91007"/>
    <w:rsid w:val="00C9174D"/>
    <w:rsid w:val="00C91960"/>
    <w:rsid w:val="00C919DD"/>
    <w:rsid w:val="00C91F87"/>
    <w:rsid w:val="00C92DEB"/>
    <w:rsid w:val="00C93BA2"/>
    <w:rsid w:val="00C943D9"/>
    <w:rsid w:val="00C94C2F"/>
    <w:rsid w:val="00C95103"/>
    <w:rsid w:val="00C95724"/>
    <w:rsid w:val="00C97C90"/>
    <w:rsid w:val="00CA076A"/>
    <w:rsid w:val="00CA0A6B"/>
    <w:rsid w:val="00CA1B9C"/>
    <w:rsid w:val="00CA1EDB"/>
    <w:rsid w:val="00CA236D"/>
    <w:rsid w:val="00CA36D7"/>
    <w:rsid w:val="00CA3A76"/>
    <w:rsid w:val="00CA4287"/>
    <w:rsid w:val="00CA576A"/>
    <w:rsid w:val="00CA6E0D"/>
    <w:rsid w:val="00CA707E"/>
    <w:rsid w:val="00CB01AD"/>
    <w:rsid w:val="00CB0909"/>
    <w:rsid w:val="00CB192E"/>
    <w:rsid w:val="00CB248B"/>
    <w:rsid w:val="00CB3898"/>
    <w:rsid w:val="00CB38B5"/>
    <w:rsid w:val="00CB3CBD"/>
    <w:rsid w:val="00CB669E"/>
    <w:rsid w:val="00CB6D24"/>
    <w:rsid w:val="00CB70D4"/>
    <w:rsid w:val="00CB7433"/>
    <w:rsid w:val="00CC0AD9"/>
    <w:rsid w:val="00CC1786"/>
    <w:rsid w:val="00CC476B"/>
    <w:rsid w:val="00CC5240"/>
    <w:rsid w:val="00CC5552"/>
    <w:rsid w:val="00CC5B42"/>
    <w:rsid w:val="00CC5F23"/>
    <w:rsid w:val="00CC6406"/>
    <w:rsid w:val="00CC6BB6"/>
    <w:rsid w:val="00CD1389"/>
    <w:rsid w:val="00CD1A07"/>
    <w:rsid w:val="00CD3BB2"/>
    <w:rsid w:val="00CD4283"/>
    <w:rsid w:val="00CD48EB"/>
    <w:rsid w:val="00CD58EB"/>
    <w:rsid w:val="00CD6388"/>
    <w:rsid w:val="00CD7A52"/>
    <w:rsid w:val="00CE0E55"/>
    <w:rsid w:val="00CE0F83"/>
    <w:rsid w:val="00CE3AF1"/>
    <w:rsid w:val="00CE4D8E"/>
    <w:rsid w:val="00CE56CB"/>
    <w:rsid w:val="00CF0688"/>
    <w:rsid w:val="00CF0A1D"/>
    <w:rsid w:val="00CF19E3"/>
    <w:rsid w:val="00CF3CC0"/>
    <w:rsid w:val="00CF4034"/>
    <w:rsid w:val="00CF4469"/>
    <w:rsid w:val="00CF4B29"/>
    <w:rsid w:val="00CF6D4E"/>
    <w:rsid w:val="00D003E0"/>
    <w:rsid w:val="00D0064B"/>
    <w:rsid w:val="00D00FCC"/>
    <w:rsid w:val="00D01C49"/>
    <w:rsid w:val="00D02D6E"/>
    <w:rsid w:val="00D03494"/>
    <w:rsid w:val="00D04F5C"/>
    <w:rsid w:val="00D072C4"/>
    <w:rsid w:val="00D10174"/>
    <w:rsid w:val="00D10222"/>
    <w:rsid w:val="00D10708"/>
    <w:rsid w:val="00D126CD"/>
    <w:rsid w:val="00D15D84"/>
    <w:rsid w:val="00D20877"/>
    <w:rsid w:val="00D2134B"/>
    <w:rsid w:val="00D21CCD"/>
    <w:rsid w:val="00D2214E"/>
    <w:rsid w:val="00D239B2"/>
    <w:rsid w:val="00D23A27"/>
    <w:rsid w:val="00D256C6"/>
    <w:rsid w:val="00D262C6"/>
    <w:rsid w:val="00D267B2"/>
    <w:rsid w:val="00D26EC4"/>
    <w:rsid w:val="00D31946"/>
    <w:rsid w:val="00D322DC"/>
    <w:rsid w:val="00D33C73"/>
    <w:rsid w:val="00D345F5"/>
    <w:rsid w:val="00D37032"/>
    <w:rsid w:val="00D37045"/>
    <w:rsid w:val="00D40C54"/>
    <w:rsid w:val="00D40DC6"/>
    <w:rsid w:val="00D422C8"/>
    <w:rsid w:val="00D427E5"/>
    <w:rsid w:val="00D4300F"/>
    <w:rsid w:val="00D431C2"/>
    <w:rsid w:val="00D438DC"/>
    <w:rsid w:val="00D47450"/>
    <w:rsid w:val="00D47F85"/>
    <w:rsid w:val="00D507E2"/>
    <w:rsid w:val="00D508C1"/>
    <w:rsid w:val="00D51AF4"/>
    <w:rsid w:val="00D51D1F"/>
    <w:rsid w:val="00D52121"/>
    <w:rsid w:val="00D529E2"/>
    <w:rsid w:val="00D54294"/>
    <w:rsid w:val="00D55E90"/>
    <w:rsid w:val="00D57F04"/>
    <w:rsid w:val="00D6064A"/>
    <w:rsid w:val="00D606F0"/>
    <w:rsid w:val="00D60D6C"/>
    <w:rsid w:val="00D60DC3"/>
    <w:rsid w:val="00D633D7"/>
    <w:rsid w:val="00D640AC"/>
    <w:rsid w:val="00D6453E"/>
    <w:rsid w:val="00D64C54"/>
    <w:rsid w:val="00D668C3"/>
    <w:rsid w:val="00D66BE1"/>
    <w:rsid w:val="00D66CB8"/>
    <w:rsid w:val="00D66D58"/>
    <w:rsid w:val="00D67703"/>
    <w:rsid w:val="00D67F21"/>
    <w:rsid w:val="00D715FF"/>
    <w:rsid w:val="00D7164E"/>
    <w:rsid w:val="00D71C63"/>
    <w:rsid w:val="00D72A84"/>
    <w:rsid w:val="00D73A63"/>
    <w:rsid w:val="00D73E38"/>
    <w:rsid w:val="00D7509C"/>
    <w:rsid w:val="00D75F02"/>
    <w:rsid w:val="00D761CC"/>
    <w:rsid w:val="00D80CCA"/>
    <w:rsid w:val="00D83A62"/>
    <w:rsid w:val="00D846D8"/>
    <w:rsid w:val="00D84A68"/>
    <w:rsid w:val="00D85798"/>
    <w:rsid w:val="00D85828"/>
    <w:rsid w:val="00D901F5"/>
    <w:rsid w:val="00D90B63"/>
    <w:rsid w:val="00D9112F"/>
    <w:rsid w:val="00D91505"/>
    <w:rsid w:val="00D94B7E"/>
    <w:rsid w:val="00D94B86"/>
    <w:rsid w:val="00D94E6F"/>
    <w:rsid w:val="00D96A76"/>
    <w:rsid w:val="00DA0B9E"/>
    <w:rsid w:val="00DA0EE4"/>
    <w:rsid w:val="00DA20AF"/>
    <w:rsid w:val="00DA40EA"/>
    <w:rsid w:val="00DA58BC"/>
    <w:rsid w:val="00DA5D60"/>
    <w:rsid w:val="00DB05C1"/>
    <w:rsid w:val="00DB438D"/>
    <w:rsid w:val="00DB5393"/>
    <w:rsid w:val="00DB70E5"/>
    <w:rsid w:val="00DB7FEB"/>
    <w:rsid w:val="00DC0BB9"/>
    <w:rsid w:val="00DC1B80"/>
    <w:rsid w:val="00DC22D9"/>
    <w:rsid w:val="00DC299F"/>
    <w:rsid w:val="00DC4A7C"/>
    <w:rsid w:val="00DC501A"/>
    <w:rsid w:val="00DC522E"/>
    <w:rsid w:val="00DC6B39"/>
    <w:rsid w:val="00DD1323"/>
    <w:rsid w:val="00DD236F"/>
    <w:rsid w:val="00DD29FC"/>
    <w:rsid w:val="00DD2FF1"/>
    <w:rsid w:val="00DD3435"/>
    <w:rsid w:val="00DD345F"/>
    <w:rsid w:val="00DD35E8"/>
    <w:rsid w:val="00DD5167"/>
    <w:rsid w:val="00DD5814"/>
    <w:rsid w:val="00DD669A"/>
    <w:rsid w:val="00DD69B8"/>
    <w:rsid w:val="00DD6BD1"/>
    <w:rsid w:val="00DE06C0"/>
    <w:rsid w:val="00DE0764"/>
    <w:rsid w:val="00DE09B3"/>
    <w:rsid w:val="00DE0DCD"/>
    <w:rsid w:val="00DE1971"/>
    <w:rsid w:val="00DE28C9"/>
    <w:rsid w:val="00DE2AA8"/>
    <w:rsid w:val="00DE48D5"/>
    <w:rsid w:val="00DE57EF"/>
    <w:rsid w:val="00DE5BA7"/>
    <w:rsid w:val="00DE7A7D"/>
    <w:rsid w:val="00DF1F66"/>
    <w:rsid w:val="00DF38E4"/>
    <w:rsid w:val="00DF3EA6"/>
    <w:rsid w:val="00DF572E"/>
    <w:rsid w:val="00DF6143"/>
    <w:rsid w:val="00DF6631"/>
    <w:rsid w:val="00DF6DAF"/>
    <w:rsid w:val="00DF7D41"/>
    <w:rsid w:val="00E00986"/>
    <w:rsid w:val="00E01CC6"/>
    <w:rsid w:val="00E03CD0"/>
    <w:rsid w:val="00E044EC"/>
    <w:rsid w:val="00E04680"/>
    <w:rsid w:val="00E046F0"/>
    <w:rsid w:val="00E04EDB"/>
    <w:rsid w:val="00E05440"/>
    <w:rsid w:val="00E05639"/>
    <w:rsid w:val="00E058EC"/>
    <w:rsid w:val="00E05CD5"/>
    <w:rsid w:val="00E05FC0"/>
    <w:rsid w:val="00E06572"/>
    <w:rsid w:val="00E06918"/>
    <w:rsid w:val="00E06AB8"/>
    <w:rsid w:val="00E10328"/>
    <w:rsid w:val="00E10CAA"/>
    <w:rsid w:val="00E124F1"/>
    <w:rsid w:val="00E12C48"/>
    <w:rsid w:val="00E13AED"/>
    <w:rsid w:val="00E13BF2"/>
    <w:rsid w:val="00E1407C"/>
    <w:rsid w:val="00E14765"/>
    <w:rsid w:val="00E15547"/>
    <w:rsid w:val="00E17E1B"/>
    <w:rsid w:val="00E20C03"/>
    <w:rsid w:val="00E20FCF"/>
    <w:rsid w:val="00E2118E"/>
    <w:rsid w:val="00E222DF"/>
    <w:rsid w:val="00E225EA"/>
    <w:rsid w:val="00E22A04"/>
    <w:rsid w:val="00E246CB"/>
    <w:rsid w:val="00E248D0"/>
    <w:rsid w:val="00E2520E"/>
    <w:rsid w:val="00E25803"/>
    <w:rsid w:val="00E27D6C"/>
    <w:rsid w:val="00E30032"/>
    <w:rsid w:val="00E3222A"/>
    <w:rsid w:val="00E323F8"/>
    <w:rsid w:val="00E336CC"/>
    <w:rsid w:val="00E33C5A"/>
    <w:rsid w:val="00E33DF8"/>
    <w:rsid w:val="00E3416F"/>
    <w:rsid w:val="00E35129"/>
    <w:rsid w:val="00E365CF"/>
    <w:rsid w:val="00E368E8"/>
    <w:rsid w:val="00E372AC"/>
    <w:rsid w:val="00E372B8"/>
    <w:rsid w:val="00E376E1"/>
    <w:rsid w:val="00E37A84"/>
    <w:rsid w:val="00E406BB"/>
    <w:rsid w:val="00E40F5A"/>
    <w:rsid w:val="00E42019"/>
    <w:rsid w:val="00E42593"/>
    <w:rsid w:val="00E425D3"/>
    <w:rsid w:val="00E429DF"/>
    <w:rsid w:val="00E42A8B"/>
    <w:rsid w:val="00E42FB7"/>
    <w:rsid w:val="00E433C2"/>
    <w:rsid w:val="00E43B02"/>
    <w:rsid w:val="00E44050"/>
    <w:rsid w:val="00E44126"/>
    <w:rsid w:val="00E448AF"/>
    <w:rsid w:val="00E44A6E"/>
    <w:rsid w:val="00E47425"/>
    <w:rsid w:val="00E4757F"/>
    <w:rsid w:val="00E47AC5"/>
    <w:rsid w:val="00E52F33"/>
    <w:rsid w:val="00E535F4"/>
    <w:rsid w:val="00E54535"/>
    <w:rsid w:val="00E54C5E"/>
    <w:rsid w:val="00E56375"/>
    <w:rsid w:val="00E565A1"/>
    <w:rsid w:val="00E565A2"/>
    <w:rsid w:val="00E56CB3"/>
    <w:rsid w:val="00E56CE5"/>
    <w:rsid w:val="00E56E99"/>
    <w:rsid w:val="00E573ED"/>
    <w:rsid w:val="00E57854"/>
    <w:rsid w:val="00E578BE"/>
    <w:rsid w:val="00E60194"/>
    <w:rsid w:val="00E62911"/>
    <w:rsid w:val="00E65763"/>
    <w:rsid w:val="00E65765"/>
    <w:rsid w:val="00E67BAB"/>
    <w:rsid w:val="00E67CD7"/>
    <w:rsid w:val="00E73BC1"/>
    <w:rsid w:val="00E75049"/>
    <w:rsid w:val="00E7517C"/>
    <w:rsid w:val="00E7576E"/>
    <w:rsid w:val="00E75AC9"/>
    <w:rsid w:val="00E76886"/>
    <w:rsid w:val="00E770CF"/>
    <w:rsid w:val="00E778B0"/>
    <w:rsid w:val="00E801F9"/>
    <w:rsid w:val="00E80327"/>
    <w:rsid w:val="00E81B59"/>
    <w:rsid w:val="00E82F07"/>
    <w:rsid w:val="00E853A6"/>
    <w:rsid w:val="00E869DD"/>
    <w:rsid w:val="00E87265"/>
    <w:rsid w:val="00E92AD4"/>
    <w:rsid w:val="00E93726"/>
    <w:rsid w:val="00E97203"/>
    <w:rsid w:val="00E97EE9"/>
    <w:rsid w:val="00EA106E"/>
    <w:rsid w:val="00EA1BE9"/>
    <w:rsid w:val="00EA1F5F"/>
    <w:rsid w:val="00EA3E81"/>
    <w:rsid w:val="00EA4010"/>
    <w:rsid w:val="00EA523A"/>
    <w:rsid w:val="00EA537B"/>
    <w:rsid w:val="00EA70A6"/>
    <w:rsid w:val="00EB01C0"/>
    <w:rsid w:val="00EB02CF"/>
    <w:rsid w:val="00EB1279"/>
    <w:rsid w:val="00EB2CCF"/>
    <w:rsid w:val="00EB314A"/>
    <w:rsid w:val="00EB3194"/>
    <w:rsid w:val="00EB56DC"/>
    <w:rsid w:val="00EB7C84"/>
    <w:rsid w:val="00EC1308"/>
    <w:rsid w:val="00EC488B"/>
    <w:rsid w:val="00EC58CB"/>
    <w:rsid w:val="00EC5995"/>
    <w:rsid w:val="00EC6121"/>
    <w:rsid w:val="00EC6DD2"/>
    <w:rsid w:val="00EC7CDF"/>
    <w:rsid w:val="00ED283D"/>
    <w:rsid w:val="00ED2BE4"/>
    <w:rsid w:val="00ED2FA0"/>
    <w:rsid w:val="00ED3412"/>
    <w:rsid w:val="00ED437F"/>
    <w:rsid w:val="00ED5EE7"/>
    <w:rsid w:val="00ED76FE"/>
    <w:rsid w:val="00EE34F4"/>
    <w:rsid w:val="00EE3833"/>
    <w:rsid w:val="00EE45C4"/>
    <w:rsid w:val="00EE521D"/>
    <w:rsid w:val="00EE616A"/>
    <w:rsid w:val="00EF03AB"/>
    <w:rsid w:val="00EF10FF"/>
    <w:rsid w:val="00EF2D73"/>
    <w:rsid w:val="00EF2D9E"/>
    <w:rsid w:val="00EF42D7"/>
    <w:rsid w:val="00EF5025"/>
    <w:rsid w:val="00EF62DA"/>
    <w:rsid w:val="00EF7459"/>
    <w:rsid w:val="00F00BA1"/>
    <w:rsid w:val="00F02D62"/>
    <w:rsid w:val="00F036C8"/>
    <w:rsid w:val="00F04B34"/>
    <w:rsid w:val="00F105A2"/>
    <w:rsid w:val="00F10989"/>
    <w:rsid w:val="00F10AC8"/>
    <w:rsid w:val="00F11FF1"/>
    <w:rsid w:val="00F14614"/>
    <w:rsid w:val="00F1496E"/>
    <w:rsid w:val="00F15BF9"/>
    <w:rsid w:val="00F17D10"/>
    <w:rsid w:val="00F17DBD"/>
    <w:rsid w:val="00F20F39"/>
    <w:rsid w:val="00F21988"/>
    <w:rsid w:val="00F246F6"/>
    <w:rsid w:val="00F24EEF"/>
    <w:rsid w:val="00F2746E"/>
    <w:rsid w:val="00F3036D"/>
    <w:rsid w:val="00F317D3"/>
    <w:rsid w:val="00F35E87"/>
    <w:rsid w:val="00F36171"/>
    <w:rsid w:val="00F3643E"/>
    <w:rsid w:val="00F37A88"/>
    <w:rsid w:val="00F37E96"/>
    <w:rsid w:val="00F4009F"/>
    <w:rsid w:val="00F40603"/>
    <w:rsid w:val="00F40B45"/>
    <w:rsid w:val="00F40D67"/>
    <w:rsid w:val="00F41187"/>
    <w:rsid w:val="00F419CF"/>
    <w:rsid w:val="00F4206C"/>
    <w:rsid w:val="00F42262"/>
    <w:rsid w:val="00F422D1"/>
    <w:rsid w:val="00F427FC"/>
    <w:rsid w:val="00F43D52"/>
    <w:rsid w:val="00F445AA"/>
    <w:rsid w:val="00F44867"/>
    <w:rsid w:val="00F449FB"/>
    <w:rsid w:val="00F45469"/>
    <w:rsid w:val="00F46B75"/>
    <w:rsid w:val="00F507AB"/>
    <w:rsid w:val="00F50A3A"/>
    <w:rsid w:val="00F51836"/>
    <w:rsid w:val="00F527B2"/>
    <w:rsid w:val="00F52984"/>
    <w:rsid w:val="00F53F27"/>
    <w:rsid w:val="00F5735C"/>
    <w:rsid w:val="00F57F8F"/>
    <w:rsid w:val="00F57FC6"/>
    <w:rsid w:val="00F603F6"/>
    <w:rsid w:val="00F60E04"/>
    <w:rsid w:val="00F615E9"/>
    <w:rsid w:val="00F61AB5"/>
    <w:rsid w:val="00F638EF"/>
    <w:rsid w:val="00F70717"/>
    <w:rsid w:val="00F70A38"/>
    <w:rsid w:val="00F70C9B"/>
    <w:rsid w:val="00F7429D"/>
    <w:rsid w:val="00F74999"/>
    <w:rsid w:val="00F74F0C"/>
    <w:rsid w:val="00F75530"/>
    <w:rsid w:val="00F7601E"/>
    <w:rsid w:val="00F77512"/>
    <w:rsid w:val="00F77933"/>
    <w:rsid w:val="00F80663"/>
    <w:rsid w:val="00F80831"/>
    <w:rsid w:val="00F81F64"/>
    <w:rsid w:val="00F82A9C"/>
    <w:rsid w:val="00F83F01"/>
    <w:rsid w:val="00F8466C"/>
    <w:rsid w:val="00F850B5"/>
    <w:rsid w:val="00F86690"/>
    <w:rsid w:val="00F872B6"/>
    <w:rsid w:val="00F87822"/>
    <w:rsid w:val="00F906A1"/>
    <w:rsid w:val="00F9386B"/>
    <w:rsid w:val="00F94138"/>
    <w:rsid w:val="00F944E0"/>
    <w:rsid w:val="00F95582"/>
    <w:rsid w:val="00FA0018"/>
    <w:rsid w:val="00FA0F7A"/>
    <w:rsid w:val="00FA1E7A"/>
    <w:rsid w:val="00FA3EFA"/>
    <w:rsid w:val="00FA4B29"/>
    <w:rsid w:val="00FA6A92"/>
    <w:rsid w:val="00FB4B8F"/>
    <w:rsid w:val="00FB4DE6"/>
    <w:rsid w:val="00FB4E92"/>
    <w:rsid w:val="00FB6769"/>
    <w:rsid w:val="00FB6A46"/>
    <w:rsid w:val="00FB6BAC"/>
    <w:rsid w:val="00FC06AA"/>
    <w:rsid w:val="00FC0700"/>
    <w:rsid w:val="00FC1B0E"/>
    <w:rsid w:val="00FC2FB3"/>
    <w:rsid w:val="00FC3154"/>
    <w:rsid w:val="00FC4231"/>
    <w:rsid w:val="00FC42DC"/>
    <w:rsid w:val="00FC54C9"/>
    <w:rsid w:val="00FC5EE2"/>
    <w:rsid w:val="00FC6D30"/>
    <w:rsid w:val="00FC6FD8"/>
    <w:rsid w:val="00FC733C"/>
    <w:rsid w:val="00FC7E6A"/>
    <w:rsid w:val="00FD0FBD"/>
    <w:rsid w:val="00FD14CA"/>
    <w:rsid w:val="00FD15EB"/>
    <w:rsid w:val="00FD17D4"/>
    <w:rsid w:val="00FD2D3A"/>
    <w:rsid w:val="00FD3B40"/>
    <w:rsid w:val="00FD4637"/>
    <w:rsid w:val="00FD501D"/>
    <w:rsid w:val="00FD5133"/>
    <w:rsid w:val="00FD7386"/>
    <w:rsid w:val="00FE3E52"/>
    <w:rsid w:val="00FE55FF"/>
    <w:rsid w:val="00FE6362"/>
    <w:rsid w:val="00FE6625"/>
    <w:rsid w:val="00FE6A8B"/>
    <w:rsid w:val="00FF2AEA"/>
    <w:rsid w:val="00FF41A3"/>
    <w:rsid w:val="00FF45E8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9C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DBC"/>
    <w:pPr>
      <w:ind w:left="720"/>
      <w:contextualSpacing/>
    </w:pPr>
  </w:style>
  <w:style w:type="paragraph" w:customStyle="1" w:styleId="ConsNormal">
    <w:name w:val="ConsNormal"/>
    <w:uiPriority w:val="99"/>
    <w:rsid w:val="00DD35E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DD35E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unhideWhenUsed/>
    <w:rsid w:val="004363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3636B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363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43636B"/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(2)_"/>
    <w:link w:val="21"/>
    <w:rsid w:val="008757C7"/>
    <w:rPr>
      <w:shd w:val="clear" w:color="auto" w:fill="FFFFFF"/>
    </w:rPr>
  </w:style>
  <w:style w:type="character" w:customStyle="1" w:styleId="20">
    <w:name w:val="Основной текст (2)"/>
    <w:rsid w:val="008757C7"/>
  </w:style>
  <w:style w:type="paragraph" w:customStyle="1" w:styleId="21">
    <w:name w:val="Основной текст (2)1"/>
    <w:basedOn w:val="a"/>
    <w:link w:val="2"/>
    <w:rsid w:val="008757C7"/>
    <w:pPr>
      <w:widowControl w:val="0"/>
      <w:shd w:val="clear" w:color="auto" w:fill="FFFFFF"/>
      <w:spacing w:line="306" w:lineRule="exact"/>
      <w:jc w:val="center"/>
    </w:pPr>
    <w:rPr>
      <w:rFonts w:ascii="Calibri" w:eastAsia="Calibri" w:hAnsi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C17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17CB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locked/>
    <w:rsid w:val="00DF7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2F5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b">
    <w:name w:val="endnote text"/>
    <w:basedOn w:val="a"/>
    <w:link w:val="ac"/>
    <w:uiPriority w:val="99"/>
    <w:semiHidden/>
    <w:unhideWhenUsed/>
    <w:rsid w:val="007302A9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302A9"/>
    <w:rPr>
      <w:rFonts w:ascii="Times New Roman" w:eastAsia="Times New Roman" w:hAnsi="Times New Roman"/>
    </w:rPr>
  </w:style>
  <w:style w:type="character" w:styleId="ad">
    <w:name w:val="endnote reference"/>
    <w:basedOn w:val="a0"/>
    <w:uiPriority w:val="99"/>
    <w:semiHidden/>
    <w:unhideWhenUsed/>
    <w:rsid w:val="007302A9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7302A9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302A9"/>
    <w:rPr>
      <w:rFonts w:ascii="Times New Roman" w:eastAsia="Times New Roman" w:hAnsi="Times New Roman"/>
    </w:rPr>
  </w:style>
  <w:style w:type="character" w:styleId="af0">
    <w:name w:val="footnote reference"/>
    <w:basedOn w:val="a0"/>
    <w:uiPriority w:val="99"/>
    <w:semiHidden/>
    <w:unhideWhenUsed/>
    <w:rsid w:val="007302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3CD9C-589C-4EDB-BF7D-2480C9319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7215</TotalTime>
  <Pages>14</Pages>
  <Words>6685</Words>
  <Characters>38105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Андреевна Якименко</dc:creator>
  <cp:keywords/>
  <dc:description/>
  <cp:lastModifiedBy>Анна Юрьевна Знатных</cp:lastModifiedBy>
  <cp:revision>5872</cp:revision>
  <cp:lastPrinted>2020-03-06T07:30:00Z</cp:lastPrinted>
  <dcterms:created xsi:type="dcterms:W3CDTF">2016-01-21T06:29:00Z</dcterms:created>
  <dcterms:modified xsi:type="dcterms:W3CDTF">2020-05-18T11:19:00Z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